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883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63"/>
        <w:gridCol w:w="3038"/>
        <w:gridCol w:w="2263"/>
        <w:gridCol w:w="2828"/>
        <w:gridCol w:w="2828"/>
        <w:gridCol w:w="2827"/>
        <w:gridCol w:w="1988"/>
      </w:tblGrid>
      <w:tr w:rsidR="00C27D00" w:rsidRPr="00C27D00" w:rsidTr="00241D1A">
        <w:trPr>
          <w:trHeight w:val="87"/>
        </w:trPr>
        <w:tc>
          <w:tcPr>
            <w:tcW w:w="3063" w:type="dxa"/>
          </w:tcPr>
          <w:p w:rsidR="00C27D00" w:rsidRPr="00C27D00" w:rsidRDefault="00C27D00" w:rsidP="0000555B">
            <w:pPr>
              <w:pStyle w:val="Textkrper"/>
              <w:spacing w:line="360" w:lineRule="auto"/>
              <w:rPr>
                <w:color w:val="323031"/>
              </w:rPr>
            </w:pPr>
            <w:r w:rsidRPr="00C27D00">
              <w:rPr>
                <w:noProof/>
                <w:lang w:bidi="ar-SA"/>
              </w:rPr>
              <mc:AlternateContent>
                <mc:Choice Requires="wps">
                  <w:drawing>
                    <wp:anchor distT="0" distB="0" distL="0" distR="36195" simplePos="0" relativeHeight="251655680" behindDoc="0" locked="0" layoutInCell="1" allowOverlap="0" wp14:anchorId="6DFC5886" wp14:editId="04DCF236">
                      <wp:simplePos x="0" y="0"/>
                      <wp:positionH relativeFrom="column">
                        <wp:posOffset>2540</wp:posOffset>
                      </wp:positionH>
                      <wp:positionV relativeFrom="paragraph">
                        <wp:posOffset>9352</wp:posOffset>
                      </wp:positionV>
                      <wp:extent cx="151130" cy="140335"/>
                      <wp:effectExtent l="0" t="0" r="1270" b="0"/>
                      <wp:wrapSquare wrapText="right"/>
                      <wp:docPr id="30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1F955" id="Freeform 15" o:spid="_x0000_s1026" style="position:absolute;margin-left:.2pt;margin-top:.75pt;width:11.9pt;height:11.05pt;z-index:251676672;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qwQMAAPYJAAAOAAAAZHJzL2Uyb0RvYy54bWysVm2PozYQ/l6p/8Hyx56yYF6SEC17ur29&#10;VJX2XqTL/QAHTEAFm7OdkG3V/35jg7OQS7arqpEChnkYP/OMx+Pbt8emRgcmVSV4ismNjxHjmcgr&#10;vkvxt816tsRIacpzWgvOUvzEFH579+svt127YoEoRZ0zicAJV6uuTXGpdbvyPJWVrKHqRrSMg7EQ&#10;sqEaHuXOyyXtwHtTe4Hvz71OyLyVImNKwduH3ojvrP+iYJn+XBSKaVSnGLhpe5X2ujVX7+6WrnaS&#10;tmWVDTTof2DR0IrDpCdXD1RTtJfVT66aKpNCiULfZKLxRFFUGbMxQDTEP4vma0lbZmMBcVR7kkn9&#10;f26zT4cvElV5ikM/wYjTBpK0lowZyRGJjUBdq1aA+9p+kSZE1T6K7E8FBm9iMQ8KMGjbfRQ5uKF7&#10;Lawox0I25ksIFx2t9k8n7dlRowxekpiQEDKUgYlEfhjaqT26ch9ne6V/Z8I6oodHpfvU5TCywucD&#10;+Q04KZoasvhmhny0DOdoEbhEn0DEgX7z0MZHHQrC+bAYTpjAYawjEgQI/ueg0IHAkYGUKCDJOShy&#10;IOspieNLlGIHMpSiy5TmDvMSpYUDvUQJ6nKiUnKJEqyIHmQoLS9TIlO9w8i/JBMZC24wF3UiU8kh&#10;b5dYkbHmGxJc4TUV/RqvserXeU11v7amxsJvyPwKr6nyV5YVrKFn6SfrCkpi5xY9LV0dZEc+FAKM&#10;EDW7r29rrxXK1NwG9IfK2oRmaYILQJmquQIGUQx48SowMDVgyPBrXJvkWbir75eZENDUwm1NOeL9&#10;fQhYwiZ/vr1LjGB73/Z12FJtdDLxmiHqUmyqHZVwB53N+0Yc2EZYhDZyEQJ2mNfuGzDbs73mY1wA&#10;29QY56zu3g7eeo0Cshw0cnZ373FQSTDnv6HOuTkfWS0U61NgwrRpPoVuFBttoErUVb6u6tqErORu&#10;+76W6EChSUbh/TxyYk9gtV0xXJjP+mn6N7CDD+qavdw2vb8TEkT+fZDM1vPlYhato3iWLPzlzCfJ&#10;fTL3oyR6WP9jlCfRqqzynPHHijPXgEn0ugY3HAX61mlbsMltEgexTeqE/SRI3/6GXExgUux5DtHR&#10;Vclo/mEYa1rV/dibMrYiQ9juboWwbdF0wr51bkX+BF1Riv7wAYclGJRC/oVRBwePFKvveyoZRvUf&#10;HDp7QqIIFoK2D1FseheSY8t2bKE8A1cp1hiK3gzf6/50s29ltSthJmK14OIddOOiMl3T8utZDQ9w&#10;uLARDAchc3oZP1vU83Ht7gc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OshkSrBAwAA9g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sidRPr="00C27D00">
              <w:rPr>
                <w:rFonts w:cs="Arial"/>
                <w:b/>
                <w:color w:val="7F7F7F" w:themeColor="text1" w:themeTint="80"/>
              </w:rPr>
              <w:t xml:space="preserve">Editor </w:t>
            </w:r>
            <w:r w:rsidRPr="00C27D00">
              <w:rPr>
                <w:rFonts w:cs="Arial"/>
                <w:color w:val="7F7F7F" w:themeColor="text1" w:themeTint="80"/>
              </w:rPr>
              <w:t>Autor</w:t>
            </w:r>
            <w:r w:rsidRPr="00C27D00">
              <w:rPr>
                <w:b/>
                <w:color w:val="7F7F7F" w:themeColor="text1" w:themeTint="80"/>
              </w:rPr>
              <w:t>:</w:t>
            </w:r>
            <w:r w:rsidRPr="00C27D00">
              <w:rPr>
                <w:color w:val="7F7F7F" w:themeColor="text1" w:themeTint="80"/>
              </w:rPr>
              <w:t xml:space="preserve"> </w:t>
            </w:r>
            <w:proofErr w:type="spellStart"/>
            <w:r w:rsidR="0000555B">
              <w:rPr>
                <w:rFonts w:cs="Arial"/>
                <w:i/>
                <w:color w:val="7F7F7F" w:themeColor="text1" w:themeTint="80"/>
              </w:rPr>
              <w:t>Baublatt</w:t>
            </w:r>
            <w:proofErr w:type="spellEnd"/>
            <w:r w:rsidR="0000555B">
              <w:rPr>
                <w:rFonts w:cs="Arial"/>
                <w:i/>
                <w:color w:val="7F7F7F" w:themeColor="text1" w:themeTint="80"/>
              </w:rPr>
              <w:t xml:space="preserve"> Österreich</w:t>
            </w:r>
          </w:p>
        </w:tc>
        <w:tc>
          <w:tcPr>
            <w:tcW w:w="3038" w:type="dxa"/>
          </w:tcPr>
          <w:p w:rsidR="00C27D00" w:rsidRPr="00C27D00" w:rsidRDefault="00C27D00" w:rsidP="0000555B">
            <w:pPr>
              <w:pStyle w:val="Textkrper"/>
              <w:spacing w:line="360" w:lineRule="auto"/>
              <w:rPr>
                <w:color w:val="323031"/>
              </w:rPr>
            </w:pPr>
            <w:r w:rsidRPr="00C27D00">
              <w:rPr>
                <w:noProof/>
                <w:lang w:bidi="ar-SA"/>
              </w:rPr>
              <mc:AlternateContent>
                <mc:Choice Requires="wps">
                  <w:drawing>
                    <wp:anchor distT="0" distB="0" distL="0" distR="36195" simplePos="0" relativeHeight="251656704" behindDoc="0" locked="0" layoutInCell="1" allowOverlap="0" wp14:anchorId="2B44B9E4" wp14:editId="069C231E">
                      <wp:simplePos x="0" y="0"/>
                      <wp:positionH relativeFrom="column">
                        <wp:posOffset>2540</wp:posOffset>
                      </wp:positionH>
                      <wp:positionV relativeFrom="paragraph">
                        <wp:posOffset>9698</wp:posOffset>
                      </wp:positionV>
                      <wp:extent cx="151130" cy="140335"/>
                      <wp:effectExtent l="0" t="0" r="1270" b="0"/>
                      <wp:wrapSquare wrapText="right"/>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ADAE1" id="Freeform 15" o:spid="_x0000_s1026" style="position:absolute;margin-left:.2pt;margin-top:.75pt;width:11.9pt;height:11.05pt;z-index:25167769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CvgMAAPQJAAAOAAAAZHJzL2Uyb0RvYy54bWysVu2OqzYQ/V+p72Dxs1UWzEcSos1ede82&#10;VaXtvVe66QM4YAIq2NR2QrZV370zBmchTbarqpEChjmMz5zxeHz/4dTU5MiVrqRYe/Qu8AgXmcwr&#10;sV97v243s6VHtGEiZ7UUfO29cO19ePj2m/uuXfFQlrLOuSLgROhV16690ph25fs6K3nD9J1suQBj&#10;IVXDDDyqvZ8r1oH3pvbDIJj7nVR5q2TGtYa3T73Re7D+i4Jn5nNRaG5IvfaAm7FXZa87vPoP92y1&#10;V6wtq2ygwf4Di4ZVAiY9u3pihpGDqv7hqqkyJbUszF0mG18WRZVxGwNEQ4OLaL6WrOU2FhBHt2eZ&#10;9P/nNvt0/KJIlUPuPCJYAynaKM5RcEITlKdr9QpQX9svCgPU7bPMftNg8CcWfNCAIbvuF5mDG3Yw&#10;0kpyKlSDX0Kw5GSVfzkrz0+GZPCSJpRGkJ8MTDQOoshO7bOV+zg7aPMTl9YROz5r0ycuh5GVPR/I&#10;b8FJ0dSQw+9nJCDLaE4WoUvzGQSx9qDvfLINSEfCaD4shTMmdBjriIYhgf8lKHIgcISQkoQ0vQTF&#10;DmQ9pUlyjVLiQEgpvk5p7jBvUVo40FuUoConKqXXKKUOhJSW1ynRqd5RHFyTiY4FR8xVnehUcsjb&#10;NVZ0rPmWhjd4TUW/xWus+m1eU91vramx8Fs6v8FrqvyNZQVr6HWBTtYVlMTeLXpWujrITmIoBBgR&#10;hntvYGuvlRprbgv6Q2VtI1ya4AJQWDU3wCAKghfvAgNTBEOG3+Mak2fhrr7fZkJBUwu3NeWI9/ch&#10;YAVb/OXmrjwCm/uur8OWGdQJ48Uh6dYeVjsp4Q464/tGHvlWWoRBuSgFO8xr9w2Y7dVeizEuhG1q&#10;jHNWd28Hb71GIV0OGjm7u/c4qCSY899Ql9ycj6yWmvcpwDBtms+ho2KjDVTLuso3VV1jyFrtdx9r&#10;RY4MWmQcPc5jJ/YEVtsVIyR+1k/Tv4EdfFAX93Lb8v5MaRgHj2E628yXi1m8iZNZugiWs4Cmj+k8&#10;iNP4afMXKk/jVVnlORfPleCu/dL4fe1tOAj0jdM2YMxtmoSJTeqE/STIwP6GXExgSh5EDtGxVclZ&#10;/uMwNqyq+7E/ZWxFhrDd3Qph2yJ2wr517mT+Al1Ryf7oAUclGJRS/eGRDo4da0//fmCKe6T+WUBf&#10;T2kcw0Iw9iFOsHcRNbbsxhYmMnC19owHRY/Dj6Y/2xxaVe1LmIlaLYT8AbpxUWHXtPx6VsMDHC1s&#10;BMMxCM8u42eLej2sPfwNAAD//wMAUEsDBBQABgAIAAAAIQArWka02QAAAAQBAAAPAAAAZHJzL2Rv&#10;d25yZXYueG1sTI5BT8MwDIXvSPyHyEjcWLoyxlaaTghpEjfEQOLqNl5baJyqSdfCr8ec2Mmy3/N7&#10;X76bXadONITWs4HlIgFFXHnbcm3g/W1/swEVIrLFzjMZ+KYAu+LyIsfM+olf6XSItZIQDhkaaGLs&#10;M61D1ZDDsPA9sWhHPziMsg61tgNOEu46nSbJWjtsWRoa7OmpoerrMDoDnl8mefy8//h53pf9aO12&#10;ubXGXF/Njw+gIs3x3wx/+IIOhTCVfmQbVGdgJT653oESMV2loEqZt2vQRa7P4YtfAAAA//8DAFBL&#10;AQItABQABgAIAAAAIQC2gziS/gAAAOEBAAATAAAAAAAAAAAAAAAAAAAAAABbQ29udGVudF9UeXBl&#10;c10ueG1sUEsBAi0AFAAGAAgAAAAhADj9If/WAAAAlAEAAAsAAAAAAAAAAAAAAAAALwEAAF9yZWxz&#10;Ly5yZWxzUEsBAi0AFAAGAAgAAAAhAJ0Ul0K+AwAA9AkAAA4AAAAAAAAAAAAAAAAALgIAAGRycy9l&#10;Mm9Eb2MueG1sUEsBAi0AFAAGAAgAAAAhACtaRrTZAAAABAEAAA8AAAAAAAAAAAAAAAAAGAYAAGRy&#10;cy9kb3ducmV2LnhtbFBLBQYAAAAABAAEAPMAAAAeBwAAAAA=&#10;" o:allowoverlap="f" path="m116,l235,,119,218,,218,116,xe" fillcolor="#43b649" stroked="f">
                      <v:path arrowok="t" o:connecttype="custom" o:connectlocs="74284,78177;150490,78177;76205,217872;0,217872;74284,78177" o:connectangles="0,0,0,0,0"/>
                      <w10:wrap type="square" side="right"/>
                    </v:shape>
                  </w:pict>
                </mc:Fallback>
              </mc:AlternateContent>
            </w:r>
            <w:proofErr w:type="spellStart"/>
            <w:r>
              <w:rPr>
                <w:rFonts w:cs="Arial"/>
                <w:b/>
                <w:color w:val="7F7F7F" w:themeColor="text1" w:themeTint="80"/>
              </w:rPr>
              <w:t>Photo</w:t>
            </w:r>
            <w:proofErr w:type="spellEnd"/>
            <w:r w:rsidRPr="00C27D00">
              <w:rPr>
                <w:rFonts w:cs="Arial"/>
                <w:b/>
                <w:color w:val="7F7F7F" w:themeColor="text1" w:themeTint="80"/>
              </w:rPr>
              <w:t xml:space="preserve"> </w:t>
            </w:r>
            <w:r>
              <w:rPr>
                <w:rFonts w:cs="Arial"/>
                <w:color w:val="7F7F7F" w:themeColor="text1" w:themeTint="80"/>
              </w:rPr>
              <w:t>Foto</w:t>
            </w:r>
            <w:r w:rsidRPr="00C27D00">
              <w:rPr>
                <w:b/>
                <w:color w:val="7F7F7F" w:themeColor="text1" w:themeTint="80"/>
              </w:rPr>
              <w:t>:</w:t>
            </w:r>
            <w:r w:rsidR="00995180">
              <w:rPr>
                <w:color w:val="7F7F7F" w:themeColor="text1" w:themeTint="80"/>
              </w:rPr>
              <w:t xml:space="preserve"> </w:t>
            </w:r>
            <w:proofErr w:type="spellStart"/>
            <w:r w:rsidR="0000555B">
              <w:rPr>
                <w:i/>
                <w:color w:val="7F7F7F" w:themeColor="text1" w:themeTint="80"/>
              </w:rPr>
              <w:t>Baublatt</w:t>
            </w:r>
            <w:proofErr w:type="spellEnd"/>
            <w:r w:rsidR="0000555B">
              <w:rPr>
                <w:i/>
                <w:color w:val="7F7F7F" w:themeColor="text1" w:themeTint="80"/>
              </w:rPr>
              <w:t xml:space="preserve"> Österreich</w:t>
            </w:r>
          </w:p>
        </w:tc>
        <w:tc>
          <w:tcPr>
            <w:tcW w:w="2263" w:type="dxa"/>
          </w:tcPr>
          <w:p w:rsidR="00C27D00" w:rsidRPr="00C27D00" w:rsidRDefault="00C27D00" w:rsidP="00241D1A">
            <w:pPr>
              <w:pStyle w:val="Textkrper"/>
              <w:spacing w:line="360" w:lineRule="auto"/>
              <w:rPr>
                <w:color w:val="323031"/>
              </w:rPr>
            </w:pPr>
            <w:r w:rsidRPr="00C27D00">
              <w:rPr>
                <w:noProof/>
                <w:lang w:bidi="ar-SA"/>
              </w:rPr>
              <mc:AlternateContent>
                <mc:Choice Requires="wps">
                  <w:drawing>
                    <wp:anchor distT="0" distB="0" distL="0" distR="36195" simplePos="0" relativeHeight="251657728" behindDoc="0" locked="0" layoutInCell="1" allowOverlap="0" wp14:anchorId="2EFBEDB9" wp14:editId="11DB920D">
                      <wp:simplePos x="0" y="0"/>
                      <wp:positionH relativeFrom="column">
                        <wp:posOffset>2540</wp:posOffset>
                      </wp:positionH>
                      <wp:positionV relativeFrom="paragraph">
                        <wp:posOffset>9698</wp:posOffset>
                      </wp:positionV>
                      <wp:extent cx="151130" cy="140335"/>
                      <wp:effectExtent l="0" t="0" r="1270" b="0"/>
                      <wp:wrapSquare wrapText="right"/>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789D8" id="Freeform 15" o:spid="_x0000_s1026" style="position:absolute;margin-left:.2pt;margin-top:.75pt;width:11.9pt;height:11.05pt;z-index:251678720;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gwQMAAPQJAAAOAAAAZHJzL2Uyb0RvYy54bWysVm2PozYQ/l7p/oPFx1ZZMC9JiDZ76t42&#10;VaXt3UmX/gAHTEAHNrWdkG3V/94Zg3OQJnerUyMFDPMwfuYZj8f3b09NTY5c6UqKtUfvAo9wkcm8&#10;Evu198d2M1t6RBsmclZLwdfeC9fe24c3P9x37YqHspR1zhUBJ0Kvunbtlca0K9/XWckbpu9kywUY&#10;C6kaZuBR7f1csQ68N7UfBsHc76TKWyUzrjW8feqN3oP1XxQ8Mx+KQnND6rUH3Iy9Knvd4dV/uGer&#10;vWJtWWUDDfYdLBpWCZj07OqJGUYOqvqPq6bKlNSyMHeZbHxZFFXGbQwQDQ0uovlUspbbWEAc3Z5l&#10;0v+f2+z98aMiVb72Qo8I1kCKNopzFJzQBOXpWr0C1Kf2o8IAdfsss88aDP7Egg8aMGTX/S5zcMMO&#10;RlpJToVq8EsIlpys8i9n5fnJkAxe0oTSCPKTgYnGQRTZqX22ch9nB21+5dI6YsdnbfrE5TCysucD&#10;+S04KZoacvjTjARkGc3JInRpPoOoA/3ok21AOhJG82EpnDGgx8gRDUMC/0tQ5EDgCCElCWl6CYod&#10;yFJKk+QapcSBkFJ8ndLcYayjG5QWDvQ1SlCVo+CWUXqNUupASGl5nRKd6h3FwTWZ6FhwxFzViU4l&#10;h7xdY0XHmm9peIPXVPRbvMaq3+Y11f3WmhoLv6XzG7ymyt/IIayhIT+XSYSS2LtFz0pXB9lJDIUA&#10;I8Jw7w1s7bVSY81tQX+orG2ESxNcAAqr5gYYREHw4lVgYIpgyPBrXGPyLNzV99eZUNDUwm1NOeL9&#10;fQhYwRZ/ubkrj8DmvuvrsGUGdcJ4cUg62Oqg2kkJd9AZ3zfyyLfSIgzKRSnYYV67b8BsX+y1GONC&#10;2KbGOGd193bw1msU0uWgkbO7e4+DSoI5v4W65OZ8ZLXUvE8BhmnTfA4dFRttoFrWVb6p6hpD1mq/&#10;e1crcmTQIuPocR47sSew2q4YIfGzfpr+Dezgg7q4l9uW93dKwzh4DNPZZr5czOJNnMzSRbCcBTR9&#10;TOdBnMZPm39QeRqvyirPuXiuBHftl8ava2/DQaBvnLYBY27TJExsUifsJ0EG9jfkYgJT8iByiI6t&#10;Ss7yX4axYVXdj/0pYysyhO3uVgjbFrET9q1zJ/MX6IpK9kcPOCrBoJTqL490cOxYe/rPA1PcI/Vv&#10;Avp6SuMYFoKxD3GCvYuosWU3tjCRgau1Zzwoehy+M/3Z5tCqal/CTNRqIeTP0I2LCrum5dezGh7g&#10;aGEjGI5BeHYZP1vUl8Paw78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A7Yz+DBAwAA9A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Pr>
                <w:rFonts w:cs="Arial"/>
                <w:b/>
                <w:color w:val="7F7F7F" w:themeColor="text1" w:themeTint="80"/>
              </w:rPr>
              <w:t>Location</w:t>
            </w:r>
            <w:r w:rsidRPr="00C27D00">
              <w:rPr>
                <w:rFonts w:cs="Arial"/>
                <w:b/>
                <w:color w:val="7F7F7F" w:themeColor="text1" w:themeTint="80"/>
              </w:rPr>
              <w:t xml:space="preserve"> </w:t>
            </w:r>
            <w:r>
              <w:rPr>
                <w:rFonts w:cs="Arial"/>
                <w:color w:val="7F7F7F" w:themeColor="text1" w:themeTint="80"/>
              </w:rPr>
              <w:t>Ort</w:t>
            </w:r>
            <w:r w:rsidRPr="00C27D00">
              <w:rPr>
                <w:b/>
                <w:color w:val="7F7F7F" w:themeColor="text1" w:themeTint="80"/>
              </w:rPr>
              <w:t>:</w:t>
            </w:r>
            <w:r w:rsidRPr="00C27D00">
              <w:rPr>
                <w:color w:val="7F7F7F" w:themeColor="text1" w:themeTint="80"/>
              </w:rPr>
              <w:t xml:space="preserve"> </w:t>
            </w:r>
            <w:r w:rsidR="00241D1A">
              <w:rPr>
                <w:rFonts w:cs="Arial"/>
                <w:i/>
                <w:color w:val="7F7F7F" w:themeColor="text1" w:themeTint="80"/>
              </w:rPr>
              <w:t>Liezen</w:t>
            </w:r>
          </w:p>
        </w:tc>
        <w:tc>
          <w:tcPr>
            <w:tcW w:w="2828" w:type="dxa"/>
          </w:tcPr>
          <w:p w:rsidR="00C27D00" w:rsidRPr="00C27D00" w:rsidRDefault="00C27D00" w:rsidP="00995180">
            <w:pPr>
              <w:pStyle w:val="Textkrper"/>
              <w:spacing w:line="360" w:lineRule="auto"/>
              <w:rPr>
                <w:color w:val="323031"/>
              </w:rPr>
            </w:pPr>
            <w:r w:rsidRPr="00C27D00">
              <w:rPr>
                <w:noProof/>
                <w:lang w:bidi="ar-SA"/>
              </w:rPr>
              <mc:AlternateContent>
                <mc:Choice Requires="wps">
                  <w:drawing>
                    <wp:anchor distT="0" distB="0" distL="0" distR="36195" simplePos="0" relativeHeight="251658752" behindDoc="0" locked="0" layoutInCell="1" allowOverlap="0" wp14:anchorId="409C9C21" wp14:editId="531E6492">
                      <wp:simplePos x="0" y="0"/>
                      <wp:positionH relativeFrom="column">
                        <wp:posOffset>2540</wp:posOffset>
                      </wp:positionH>
                      <wp:positionV relativeFrom="paragraph">
                        <wp:posOffset>9698</wp:posOffset>
                      </wp:positionV>
                      <wp:extent cx="151130" cy="140335"/>
                      <wp:effectExtent l="0" t="0" r="1270" b="0"/>
                      <wp:wrapSquare wrapText="right"/>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48CE2" id="Freeform 15" o:spid="_x0000_s1026" style="position:absolute;margin-left:.2pt;margin-top:.75pt;width:11.9pt;height:11.05pt;z-index:251679744;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BvQMAAPQJAAAOAAAAZHJzL2Uyb0RvYy54bWysVm2PmzgQ/n5S/4Pljz1lwbwkIVq2uu02&#10;p5P27io1/QEOmIAKNrWdkL2q//3GBqeQJttV1UgBwzyMn3nG4/Htm2NTowOTqhI8xeTGx4jxTOQV&#10;36X442Y9W2KkNOU5rQVnKX5iCr+5e/XbbdeuWCBKUedMInDC1aprU1xq3a48T2Ula6i6ES3jYCyE&#10;bKiGR7nzckk78N7UXuD7c68TMm+lyJhS8PahN+I7678oWKb/LQrFNKpTDNy0vUp73Zqrd3dLVztJ&#10;27LKBhr0J1g0tOIw6cnVA9UU7WX1naumyqRQotA3mWg8URRVxmwMEA3xz6L5UNKW2VhAHNWeZFK/&#10;zm32z+G9RFWe4hAjThtI0VoyZgRHJDbydK1aAepD+16aAFX7KLJPCgzexGIeFGDQtvtb5OCG7rWw&#10;khwL2ZgvIVh0tMo/nZRnR40yeEliQkLITwYmEvlhaKf26Mp9nO2V/pMJ64geHpXuE5fDyMqeD+Q3&#10;4KRoasjh7zPko2U4R4vApfkEIg702kMbH3UoCOfDUjhhAoexjkgQIPifg0C0fjZwZCAlCkhyDooc&#10;yHpK4vgSpdiBDKXoMqW5wzxHaeFAz1GCqpyolFyilDiQobS8TIlM9Q4j/5JMZCy4wVzUiUwlh7xd&#10;YkXGmm9IcIXXVPRrvMaqX+c11f3amhoLvyHzK7ymyl9ZVrCGrqwrKImdW/S0dHWQHflQCDBC1Oy9&#10;vq29VihTcxvQHyprE5qlCS4AZarmChhEMeDFi8DA1IAhwy9xbZJn4a6+n2dCQFMLtzXliPf3IWAJ&#10;W/z55i4xgs1929dhS7XRycRrhqhLsal2VMIddDbvG3FgG2ER2shFCNhhXrtvwGzf7DUf4wLYpsY4&#10;Z3X3dvDWaxSQ5aCRs7t7j4NKgjl/hDrn5nxktVCsT4EJ06b5FLpRbLSBKlFX+bqqaxOykrvt21qi&#10;A4UWGYX388iJPYHVdsVwYT7rp+nfwA4+qGv2ctvyviQkiPz7IJmt58vFLFpH8SxZ+MuZT5L7ZO5H&#10;SfSw/mqUJ9GqrPKc8ceKM9d+SfSy9jYcBPrGaRuwyW0SB7FN6oT9JEjf/oZcTGBS7HkO0dFVyWj+&#10;bhhrWtX92JsytiJD2O5uhbBt0XTCvnVuRf4EXVGK/ugBRyUYlEL+h1EHx44Uq897KhlG9V8c+npC&#10;oggWgrYPUWx6F5Jjy3ZsoTwDVynWGIreDN/q/myzb2W1K2EmYrXg4g/oxkVluqbl17MaHuBoYSMY&#10;jkHm7DJ+tqhvh7W7/wEAAP//AwBQSwMEFAAGAAgAAAAhACtaRrTZAAAABAEAAA8AAABkcnMvZG93&#10;bnJldi54bWxMjkFPwzAMhe9I/IfISNxYujLGVppOCGkSN8RA4uo2XltonKpJ18Kvx5zYybLf83tf&#10;vptdp040hNazgeUiAUVcedtybeD9bX+zARUissXOMxn4pgC74vIix8z6iV/pdIi1khAOGRpoYuwz&#10;rUPVkMOw8D2xaEc/OIyyDrW2A04S7jqdJslaO2xZGhrs6amh6uswOgOeXyZ5/Lz/+Hnel/1o7Xa5&#10;tcZcX82PD6AizfHfDH/4gg6FMJV+ZBtUZ2AlPrnegRIxXaWgSpm3a9BFrs/hi18AAAD//wMAUEsB&#10;Ai0AFAAGAAgAAAAhALaDOJL+AAAA4QEAABMAAAAAAAAAAAAAAAAAAAAAAFtDb250ZW50X1R5cGVz&#10;XS54bWxQSwECLQAUAAYACAAAACEAOP0h/9YAAACUAQAACwAAAAAAAAAAAAAAAAAvAQAAX3JlbHMv&#10;LnJlbHNQSwECLQAUAAYACAAAACEAf5wHgb0DAAD0CQAADgAAAAAAAAAAAAAAAAAuAgAAZHJzL2Uy&#10;b0RvYy54bWxQSwECLQAUAAYACAAAACEAK1pGtNkAAAAEAQAADwAAAAAAAAAAAAAAAAAXBgAAZHJz&#10;L2Rvd25yZXYueG1sUEsFBgAAAAAEAAQA8wAAAB0HAAAAAA==&#10;" o:allowoverlap="f" path="m116,l235,,119,218,,218,116,xe" fillcolor="#43b649" stroked="f">
                      <v:path arrowok="t" o:connecttype="custom" o:connectlocs="74284,78177;150490,78177;76205,217872;0,217872;74284,78177" o:connectangles="0,0,0,0,0"/>
                      <w10:wrap type="square" side="right"/>
                    </v:shape>
                  </w:pict>
                </mc:Fallback>
              </mc:AlternateContent>
            </w:r>
            <w:r>
              <w:rPr>
                <w:rFonts w:cs="Arial"/>
                <w:b/>
                <w:color w:val="7F7F7F" w:themeColor="text1" w:themeTint="80"/>
              </w:rPr>
              <w:t>Date</w:t>
            </w:r>
            <w:r w:rsidRPr="00C27D00">
              <w:rPr>
                <w:rFonts w:cs="Arial"/>
                <w:b/>
                <w:color w:val="7F7F7F" w:themeColor="text1" w:themeTint="80"/>
              </w:rPr>
              <w:t xml:space="preserve"> </w:t>
            </w:r>
            <w:r>
              <w:rPr>
                <w:rFonts w:cs="Arial"/>
                <w:color w:val="7F7F7F" w:themeColor="text1" w:themeTint="80"/>
              </w:rPr>
              <w:t>Datum</w:t>
            </w:r>
            <w:r w:rsidRPr="00C27D00">
              <w:rPr>
                <w:b/>
                <w:color w:val="7F7F7F" w:themeColor="text1" w:themeTint="80"/>
              </w:rPr>
              <w:t>:</w:t>
            </w:r>
            <w:r w:rsidRPr="00C27D00">
              <w:rPr>
                <w:color w:val="7F7F7F" w:themeColor="text1" w:themeTint="80"/>
              </w:rPr>
              <w:t xml:space="preserve"> </w:t>
            </w:r>
            <w:r w:rsidR="00995180" w:rsidRPr="00995180">
              <w:rPr>
                <w:rFonts w:cs="Arial"/>
                <w:i/>
                <w:color w:val="7F7F7F" w:themeColor="text1" w:themeTint="80"/>
              </w:rPr>
              <w:fldChar w:fldCharType="begin"/>
            </w:r>
            <w:r w:rsidR="00995180" w:rsidRPr="00995180">
              <w:rPr>
                <w:rFonts w:cs="Arial"/>
                <w:i/>
                <w:color w:val="7F7F7F" w:themeColor="text1" w:themeTint="80"/>
              </w:rPr>
              <w:instrText xml:space="preserve"> DATE  \@ "MMM-yy"  \* MERGEFORMAT </w:instrText>
            </w:r>
            <w:r w:rsidR="00995180" w:rsidRPr="00995180">
              <w:rPr>
                <w:rFonts w:cs="Arial"/>
                <w:i/>
                <w:color w:val="7F7F7F" w:themeColor="text1" w:themeTint="80"/>
              </w:rPr>
              <w:fldChar w:fldCharType="separate"/>
            </w:r>
            <w:r w:rsidR="007B6116">
              <w:rPr>
                <w:rFonts w:cs="Arial"/>
                <w:i/>
                <w:noProof/>
                <w:color w:val="7F7F7F" w:themeColor="text1" w:themeTint="80"/>
              </w:rPr>
              <w:t>Sep-20</w:t>
            </w:r>
            <w:r w:rsidR="00995180" w:rsidRPr="00995180">
              <w:rPr>
                <w:rFonts w:cs="Arial"/>
                <w:i/>
                <w:color w:val="7F7F7F" w:themeColor="text1" w:themeTint="80"/>
              </w:rPr>
              <w:fldChar w:fldCharType="end"/>
            </w:r>
          </w:p>
        </w:tc>
        <w:tc>
          <w:tcPr>
            <w:tcW w:w="2828" w:type="dxa"/>
          </w:tcPr>
          <w:p w:rsidR="00C27D00" w:rsidRPr="00C27D00" w:rsidRDefault="00C27D00" w:rsidP="00C27D00">
            <w:pPr>
              <w:pStyle w:val="Textkrper"/>
              <w:spacing w:line="360" w:lineRule="auto"/>
              <w:rPr>
                <w:color w:val="323031"/>
              </w:rPr>
            </w:pPr>
            <w:r w:rsidRPr="00C27D00">
              <w:rPr>
                <w:noProof/>
                <w:lang w:bidi="ar-SA"/>
              </w:rPr>
              <mc:AlternateContent>
                <mc:Choice Requires="wps">
                  <w:drawing>
                    <wp:inline distT="0" distB="0" distL="0" distR="0" wp14:anchorId="2F7EA6E9" wp14:editId="28D5F63D">
                      <wp:extent cx="149791" cy="139046"/>
                      <wp:effectExtent l="0" t="0" r="3175" b="0"/>
                      <wp:docPr id="30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1"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620AB4F" id="Freeform 15" o:spid="_x0000_s1026" style="width:11.8pt;height:10.95pt;visibility:visible;mso-wrap-style:square;mso-left-percent:-10001;mso-top-percent:-10001;mso-position-horizontal:absolute;mso-position-horizontal-relative:char;mso-position-vertical:absolute;mso-position-vertical-relative:line;mso-left-percent:-10001;mso-top-percent:-10001;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X1xwMAAPYJAAAOAAAAZHJzL2Uyb0RvYy54bWysVm2PozYQ/l6p/8Hyx6uyYCAvRMueurdN&#10;ddLe9aRLf4ADJqCCTW0nZO/U/96xjbOwTfZO1UUKGOZh/MwzHo9v357aBh2ZVLXgGSY3IUaM56Ko&#10;+T7Df243sxVGSlNe0EZwluEnpvDbu59/uu27NYtEJZqCSQROuFr3XYYrrbt1EKi8Yi1VN6JjHIyl&#10;kC3V8Cj3QSFpD97bJojCcBH0QhadFDlTCt4+OCO+s/7LkuX6j7JUTKMmw8BN26u01525Bne3dL2X&#10;tKvqfKBB/weLltYcJj27eqCaooOs/+OqrXMplCj1TS7aQJRlnTMbA0RDwhfRfK5ox2wsII7qzjKp&#10;H+c2/3j8JFFdZDgOIVWctpCkjWTMSI7I3AjUd2oNuM/dJ2lCVN2jyP9SYAgmFvOgAIN2/QdRgBt6&#10;0MKKcipla76EcNHJav901p6dNMrhJUnSZUowysFE4jRMFmbqgK79x/lB6d+ZsI7o8VFpl7oCRlb4&#10;YiC/hTSXbQNZ/GWGQrSKF2gZ+USfQTCTA70J0DZEPYpiOyFk8IyJPMY6IlGE4D+smDMo9iBwZCAV&#10;ikj6EpR4kPWUzueXKM09yFBKLlNaeMxrlJYe9BolSPZEpfQSpdSDDKXVZUpkqnechJdkImPBDeai&#10;TmQqOeTtEisy1nxLoiu8pqJf4zVW/Tqvqe7X1tRY+C1ZXOE1Vf7KsoI19LxAJ+sKSmLvFz2tfB3k&#10;Jz4UAowQNbtvaGuvE8rU3Bb0h8raxkNVAcpUzRUwiGLAy+8CA1MDhgy7gn3dtUmehdutBYL5Bhw0&#10;tXBbUx7u7kPAEjb5l9u7xAi2952rw45qo5OJ1wxRn2FT7aiCO+hs3rfiyLbCIrSRixCww7x234DZ&#10;nu0NH+Oi2Enlcd7q793gzWkUkdWgkbf7u8NBJcGc30K95OZ95I1QzKXAhGk3z3PoRrHRBqpEUxeb&#10;umlMyErud+8aiY4UmmQS3y8SL/YE1tgVw4X5zE3j3sAOPqhr9nLb9L6mJErC+yidbRar5SzZJPNZ&#10;ugxXs5Ck9+kiTNLkYfOPUZ4k66ouCsYfa858AybJ9zW44SjgWqdtwSa36Tya26RO2E+CDO1vyMUE&#10;JsWBFxAdXVeMFr8NY03rxo2DKWMrMoTt71YI2xZNJ3StcyeKJ+iKUrjDBxyWYFAJ+QWjHg4eGVZ/&#10;H6hkGDXvOXT2lCSJOanYh2RueheSY8tubKE8B1cZ1hiK3gzfaXe6OXSy3lcwE7FacPErdOOyNl3T&#10;8nOshgc4XNgIhoOQOb2Mny3q+bh29y8AAAD//wMAUEsDBBQABgAIAAAAIQAbazk51wAAAAMBAAAP&#10;AAAAZHJzL2Rvd25yZXYueG1sTI9BS8RADIXvgv9hiODNnXaF1dZOFxEWvInrgte0E9vudjKlM91W&#10;f73Ri14Swkve+1JsF9erM42h82wgXSWgiGtvO24MHN52N/egQkS22HsmA58UYFteXhSYWz/zK533&#10;sVFiwiFHA22MQ651qFtyGFZ+IBbtw48Oo4xjo+2Is5i7Xq+TZKMddiwJLQ701FJ92k/OgOeXWQ6P&#10;d+9fz7tqmKzN0swac321PD6AirTEv2X4wRd0KIWp8hPboHoD8kj8raKtbzegKulpBros9H/28hsA&#10;AP//AwBQSwECLQAUAAYACAAAACEAtoM4kv4AAADhAQAAEwAAAAAAAAAAAAAAAAAAAAAAW0NvbnRl&#10;bnRfVHlwZXNdLnhtbFBLAQItABQABgAIAAAAIQA4/SH/1gAAAJQBAAALAAAAAAAAAAAAAAAAAC8B&#10;AABfcmVscy8ucmVsc1BLAQItABQABgAIAAAAIQB69UX1xwMAAPYJAAAOAAAAAAAAAAAAAAAAAC4C&#10;AABkcnMvZTJvRG9jLnhtbFBLAQItABQABgAIAAAAIQAbazk51wAAAAMBAAAPAAAAAAAAAAAAAAAA&#10;ACEGAABkcnMvZG93bnJldi54bWxQSwUGAAAAAAQABADzAAAAJQcAAAAA&#10;" path="m116,l235,,119,218,,218,116,xe" fillcolor="#43b649" stroked="f">
                      <v:path arrowok="t" o:connecttype="custom" o:connectlocs="73626,77459;149156,77459;75530,215871;0,215871;73626,77459" o:connectangles="0,0,0,0,0"/>
                      <w10:anchorlock/>
                    </v:shape>
                  </w:pict>
                </mc:Fallback>
              </mc:AlternateContent>
            </w:r>
            <w:r w:rsidRPr="00C27D00">
              <w:rPr>
                <w:rFonts w:cs="Arial"/>
                <w:b/>
                <w:color w:val="7F7F7F" w:themeColor="text1" w:themeTint="80"/>
              </w:rPr>
              <w:t xml:space="preserve"> </w:t>
            </w:r>
            <w:proofErr w:type="spellStart"/>
            <w:r w:rsidRPr="00C27D00">
              <w:rPr>
                <w:rFonts w:cs="Arial"/>
                <w:b/>
                <w:color w:val="7F7F7F" w:themeColor="text1" w:themeTint="80"/>
              </w:rPr>
              <w:t>Photo</w:t>
            </w:r>
            <w:proofErr w:type="spellEnd"/>
            <w:r w:rsidRPr="00C27D00">
              <w:rPr>
                <w:rFonts w:cs="Arial"/>
                <w:b/>
                <w:color w:val="7F7F7F" w:themeColor="text1" w:themeTint="80"/>
              </w:rPr>
              <w:t xml:space="preserve"> </w:t>
            </w:r>
            <w:r w:rsidRPr="00C27D00">
              <w:rPr>
                <w:rFonts w:cs="Arial"/>
                <w:color w:val="7F7F7F" w:themeColor="text1" w:themeTint="80"/>
              </w:rPr>
              <w:t>Foto</w:t>
            </w:r>
            <w:r w:rsidRPr="00C27D00">
              <w:rPr>
                <w:rFonts w:cs="Arial"/>
                <w:b/>
                <w:color w:val="7F7F7F" w:themeColor="text1" w:themeTint="80"/>
              </w:rPr>
              <w:t>:</w:t>
            </w:r>
            <w:r w:rsidRPr="00C27D00">
              <w:rPr>
                <w:color w:val="7F7F7F" w:themeColor="text1" w:themeTint="80"/>
              </w:rPr>
              <w:t xml:space="preserve"> </w:t>
            </w:r>
            <w:r w:rsidRPr="00C27D00">
              <w:rPr>
                <w:rFonts w:cs="Arial"/>
                <w:i/>
                <w:color w:val="7F7F7F" w:themeColor="text1" w:themeTint="80"/>
              </w:rPr>
              <w:t>Czech</w:t>
            </w:r>
          </w:p>
        </w:tc>
        <w:tc>
          <w:tcPr>
            <w:tcW w:w="2827" w:type="dxa"/>
          </w:tcPr>
          <w:p w:rsidR="00C27D00" w:rsidRPr="00C27D00" w:rsidRDefault="00C27D00" w:rsidP="00C27D00">
            <w:pPr>
              <w:spacing w:line="360" w:lineRule="auto"/>
              <w:rPr>
                <w:rFonts w:cs="Arial"/>
                <w:color w:val="7F7F7F" w:themeColor="text1" w:themeTint="80"/>
              </w:rPr>
            </w:pPr>
            <w:r w:rsidRPr="00C27D00">
              <w:rPr>
                <w:noProof/>
                <w:lang w:bidi="ar-SA"/>
              </w:rPr>
              <mc:AlternateContent>
                <mc:Choice Requires="wps">
                  <w:drawing>
                    <wp:inline distT="0" distB="0" distL="0" distR="0" wp14:anchorId="3354417A" wp14:editId="4260AB74">
                      <wp:extent cx="149791" cy="139046"/>
                      <wp:effectExtent l="0" t="0" r="3175" b="0"/>
                      <wp:docPr id="30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1"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807ED41" id="Freeform 15" o:spid="_x0000_s1026" style="width:11.8pt;height:10.95pt;visibility:visible;mso-wrap-style:square;mso-left-percent:-10001;mso-top-percent:-10001;mso-position-horizontal:absolute;mso-position-horizontal-relative:char;mso-position-vertical:absolute;mso-position-vertical-relative:line;mso-left-percent:-10001;mso-top-percent:-10001;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2zxQMAAPYJAAAOAAAAZHJzL2Uyb0RvYy54bWysVm2PozYQ/l6p/8Hyx1ZZMJAXomVP3dum&#10;qrR3PenSH+CACahgU9sJ2av63zu2cQ624e5UNVLAMA/jZ57xeHz/5tI26MykqgXPMLkLMWI8F0XN&#10;jxn+fb9bbDBSmvKCNoKzDL8whd88fP/dfd9tWSQq0RRMInDC1bbvMlxp3W2DQOUVa6m6Ex3jYCyF&#10;bKmGR3kMCkl78N42QRSGq6AXsuikyJlS8PbJGfGD9V+WLNe/laViGjUZBm7aXqW9Hsw1eLin26Ok&#10;XVXnAw36H1i0tOYw6dXVE9UUnWT9L1dtnUuhRKnvctEGoizrnNkYIBoSvormY0U7ZmMBcVR3lUn9&#10;f27z9+cPEtVFhuNwjRGnLSRpJxkzkiOyNAL1ndoC7mP3QZoQVfcs8j8UGIKJxTwowKBD/04U4Iae&#10;tLCiXErZmi8hXHSx2r9ctWcXjXJ4SZJ0nRKMcjCROA2TlZk6oFv/cX5S+hcmrCN6flbapa6AkRW+&#10;GMjvIc1l20AWf1ygEG3iFVpHPtFXEMzkQD8EaB+iHkWxnRAyeMVEHmMdkShC8B9WzBUUexA4MpAK&#10;RSR9DUo8yHpKl8tblJYeZCgltymtPOZLlCCP19hmKUFdTlRKb1FKPchQ2tymRKZ6x0l4SyYyFtxg&#10;bupEppJD3m6xImPN9ySa4TUVfY7XWPV5XlPd59bUWPg9Wc3wmio/s6xgDc0kEUri6Bc9rXwd5Bc+&#10;FAKMEDW7b2hrrxPK1Nwe9IfK2sdDVQHKVM0MGEQx4PU3gYGpAUOGXcF+2bVJnoXbrQWC+QocNLVw&#10;W1Me7u5DwBI2+dfbu8QItveDq8OOaqOTidcMUZ9hU+2ogjvobN634sz2wiK0kYsQsMO8dt+A2T7b&#10;Gz7GRbGTyuO81d+7wZvTKCKbQSNv93eHg0qCOb+Ges3N+8gboZhLgQnTbp7X0I1iow1UiaYudnXT&#10;mJCVPB7eNhKdKTTJJH5cJV7sCayxK4YL85mbxr2BHXxQ1+zltun9lZIoCR+jdLFbbdaLZJcsF+k6&#10;3CxCkj6mqzBJk6fd30Z5kmyruigYf6458w2YJN/W4IajgGudtgWb3KbLaGmTOmE/CTK0vyEXE5gU&#10;J15AdHRbMVr8PIw1rRs3DqaMrcgQtr9bIWxbNJ3Qtc6DKF6gK0rhDh9wWIJBJeQnjHo4eGRY/Xmi&#10;kmHU/Mqhs6ckScxJxT4kS9O7kBxbDmML5Tm4yrDGUPRm+Fa7082pk/WxgpmI1YKLn6Abl7Xpmpaf&#10;YzU8wOHCRjAchMzpZfxsUZ+Paw//AAAA//8DAFBLAwQUAAYACAAAACEAG2s5OdcAAAADAQAADwAA&#10;AGRycy9kb3ducmV2LnhtbEyPQUvEQAyF74L/YYjgzZ12hdXWThcRFryJ64LXtBPb7nYypTPdVn+9&#10;0YteEsJL3vtSbBfXqzONofNsIF0loIhrbztuDBzedjf3oEJEtth7JgOfFGBbXl4UmFs/8yud97FR&#10;YsIhRwNtjEOudahbchhWfiAW7cOPDqOMY6PtiLOYu16vk2SjHXYsCS0O9NRSfdpPzoDnl1kOj3fv&#10;X8+7apiszdLMGnN9tTw+gIq0xL9l+MEXdCiFqfIT26B6A/JI/K2irW83oCrpaQa6LPR/9vIbAAD/&#10;/wMAUEsBAi0AFAAGAAgAAAAhALaDOJL+AAAA4QEAABMAAAAAAAAAAAAAAAAAAAAAAFtDb250ZW50&#10;X1R5cGVzXS54bWxQSwECLQAUAAYACAAAACEAOP0h/9YAAACUAQAACwAAAAAAAAAAAAAAAAAvAQAA&#10;X3JlbHMvLnJlbHNQSwECLQAUAAYACAAAACEAZgHts8UDAAD2CQAADgAAAAAAAAAAAAAAAAAuAgAA&#10;ZHJzL2Uyb0RvYy54bWxQSwECLQAUAAYACAAAACEAG2s5OdcAAAADAQAADwAAAAAAAAAAAAAAAAAf&#10;BgAAZHJzL2Rvd25yZXYueG1sUEsFBgAAAAAEAAQA8wAAACMHAAAAAA==&#10;" path="m116,l235,,119,218,,218,116,xe" fillcolor="#43b649" stroked="f">
                      <v:path arrowok="t" o:connecttype="custom" o:connectlocs="73626,77459;149156,77459;75530,215871;0,215871;73626,77459" o:connectangles="0,0,0,0,0"/>
                      <w10:anchorlock/>
                    </v:shape>
                  </w:pict>
                </mc:Fallback>
              </mc:AlternateContent>
            </w:r>
            <w:r w:rsidRPr="00C27D00">
              <w:rPr>
                <w:rFonts w:cs="Arial"/>
                <w:b/>
                <w:color w:val="7F7F7F" w:themeColor="text1" w:themeTint="80"/>
              </w:rPr>
              <w:t xml:space="preserve"> Location </w:t>
            </w:r>
            <w:r w:rsidRPr="00C27D00">
              <w:rPr>
                <w:rFonts w:cs="Arial"/>
                <w:color w:val="7F7F7F" w:themeColor="text1" w:themeTint="80"/>
              </w:rPr>
              <w:t>Ort</w:t>
            </w:r>
            <w:r w:rsidRPr="00C27D00">
              <w:rPr>
                <w:rFonts w:cs="Arial"/>
                <w:b/>
                <w:color w:val="7F7F7F" w:themeColor="text1" w:themeTint="80"/>
              </w:rPr>
              <w:t>:</w:t>
            </w:r>
            <w:r w:rsidRPr="00C27D00">
              <w:rPr>
                <w:rFonts w:cs="Arial"/>
                <w:color w:val="7F7F7F" w:themeColor="text1" w:themeTint="80"/>
              </w:rPr>
              <w:t xml:space="preserve"> </w:t>
            </w:r>
            <w:r w:rsidRPr="00C27D00">
              <w:rPr>
                <w:rFonts w:cs="Arial"/>
                <w:i/>
                <w:color w:val="7F7F7F" w:themeColor="text1" w:themeTint="80"/>
              </w:rPr>
              <w:t>Straubing</w:t>
            </w:r>
          </w:p>
        </w:tc>
        <w:tc>
          <w:tcPr>
            <w:tcW w:w="1988" w:type="dxa"/>
          </w:tcPr>
          <w:p w:rsidR="00C27D00" w:rsidRPr="00C27D00" w:rsidRDefault="00C27D00" w:rsidP="00C27D00">
            <w:pPr>
              <w:spacing w:line="360" w:lineRule="auto"/>
              <w:rPr>
                <w:rFonts w:cs="Arial"/>
                <w:color w:val="7F7F7F" w:themeColor="text1" w:themeTint="80"/>
              </w:rPr>
            </w:pPr>
            <w:r w:rsidRPr="00C27D00">
              <w:rPr>
                <w:noProof/>
                <w:lang w:bidi="ar-SA"/>
              </w:rPr>
              <mc:AlternateContent>
                <mc:Choice Requires="wps">
                  <w:drawing>
                    <wp:inline distT="0" distB="0" distL="0" distR="0" wp14:anchorId="119E5B95" wp14:editId="032C1FD3">
                      <wp:extent cx="149791" cy="139046"/>
                      <wp:effectExtent l="0" t="0" r="3175" b="0"/>
                      <wp:docPr id="2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1"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56C3002" id="Freeform 15" o:spid="_x0000_s1026" style="width:11.8pt;height:10.95pt;visibility:visible;mso-wrap-style:square;mso-left-percent:-10001;mso-top-percent:-10001;mso-position-horizontal:absolute;mso-position-horizontal-relative:char;mso-position-vertical:absolute;mso-position-vertical-relative:line;mso-left-percent:-10001;mso-top-percent:-10001;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mtxgMAAPUJAAAOAAAAZHJzL2Uyb0RvYy54bWysVm1v2zYQ/j5g/4Hgxw6ORJl+kRGnWJp5&#10;KJB2Ber9AFqiLGESqZG05bTYf9+RFB0ps9NiqAGLpO7R8e453h1v356aGh250pUUa0xuYoy4yGRe&#10;if0a/7ndTJYYacNEzmop+Bo/cY3f3v38023XrngiS1nnXCFQIvSqa9e4NKZdRZHOSt4wfSNbLkBY&#10;SNUwA0u1j3LFOtDe1FESx/Ookypvlcy41vD2wQvxndNfFDwzfxSF5gbVawy2GfdU7rmzz+julq32&#10;irVllfVmsP9hRcMqAZueVT0ww9BBVf9R1VSZkloW5iaTTSSLosq48wG8IfELbz6XrOXOFyBHt2ea&#10;9I9Tm308flKoytc4mWEkWAMx2ijOLeOIzCw/XatXAPvcflLWQ90+yuwvDYJoJLELDRi06z7IHNSw&#10;g5GOk1OhGvsleItOjvqnM/X8ZFAGLwlNFynBKAMRmaYxndutI7YKH2cHbX7n0ilix0dtfORymDne&#10;8974LUS5aGoI4i8TFKPldI4WSYjzGQQ7edCbCG1j1KFk6jaEAJ4xScA4RSRJEPz7A3MGTQMIFFlI&#10;iRKSvgTRAHKa0tnskklA/7NJ9LJJ84B5zaRFAL1mEqTliKX0kklpAFmWlpdNImO+pzS+RBMZEm4x&#10;F3kiY8ohbpesIkPOtyS5YteY9Gt2DVm/bteY92tnakj8lsyv2DVm/sqxgjP0fBpG5wpSYh8OPStD&#10;HmQn0ScCzBCzxTd2uddKbXNuC/xDZm2nfVYBymbNFTCQYsGL7wKDpRYMEfYJ+7pqGzwHd6UFnPkG&#10;HDh1cJdTAe7H3mEFNf5ldVcYQXXf+TxsmbE8WX/tFHVQ6yDbUQkj8GzfN/LIt9IhjKWLEJDDvq5u&#10;wG7P8loMccnUUxVwQRrGttfmOUrIsucoyMPocZBJsOe3UC9tCzqyWmruQ2DddMXz7LplbFBAtayr&#10;fFPVtXVZq/3uXa3QkUGPpNP7OQ1kj2C1OzFC2s/8Nv4NVPCeXVvLXc/7mpKExvdJOtnMl4sJ3dDZ&#10;JF3Ey0lM0vt0HtOUPmz+scwTuiqrPOfisRI89F9Cv6+/9TcB3zldB7axTWfQyZxfV52M3a+PxchJ&#10;JQ8iB+/YquQs/62fG1bVfh6NLXYkg9thdES4tmg7oW+dO5k/QVdU0t894K4Ek1KqLxh1cO9YY/33&#10;gSmOUf1eQGNPCaX2ouIWdGZ7F1JDyW4oYSIDVWtsMCS9nb4z/nJzaFW1L2En4rgQ8lfoxkVlu6az&#10;z1vVL+Bu4Tzo70H28jJcO9Tzbe3uXwAAAP//AwBQSwMEFAAGAAgAAAAhABtrOTnXAAAAAwEAAA8A&#10;AABkcnMvZG93bnJldi54bWxMj0FLxEAMhe+C/2GI4M2ddoXV1k4XERa8ieuC17QT2+52MqUz3VZ/&#10;vdGLXhLCS977UmwX16szjaHzbCBdJaCIa287bgwc3nY396BCRLbYeyYDnxRgW15eFJhbP/Mrnfex&#10;UWLCIUcDbYxDrnWoW3IYVn4gFu3Djw6jjGOj7YizmLter5Nkox12LAktDvTUUn3aT86A55dZDo93&#10;71/Pu2qYrM3SzBpzfbU8PoCKtMS/ZfjBF3QohanyE9ugegPySPytoq1vN6Aq6WkGuiz0f/byGwAA&#10;//8DAFBLAQItABQABgAIAAAAIQC2gziS/gAAAOEBAAATAAAAAAAAAAAAAAAAAAAAAABbQ29udGVu&#10;dF9UeXBlc10ueG1sUEsBAi0AFAAGAAgAAAAhADj9If/WAAAAlAEAAAsAAAAAAAAAAAAAAAAALwEA&#10;AF9yZWxzLy5yZWxzUEsBAi0AFAAGAAgAAAAhAJtEma3GAwAA9QkAAA4AAAAAAAAAAAAAAAAALgIA&#10;AGRycy9lMm9Eb2MueG1sUEsBAi0AFAAGAAgAAAAhABtrOTnXAAAAAwEAAA8AAAAAAAAAAAAAAAAA&#10;IAYAAGRycy9kb3ducmV2LnhtbFBLBQYAAAAABAAEAPMAAAAkBwAAAAA=&#10;" path="m116,l235,,119,218,,218,116,xe" fillcolor="#43b649" stroked="f">
                      <v:path arrowok="t" o:connecttype="custom" o:connectlocs="73626,77459;149156,77459;75530,215871;0,215871;73626,77459" o:connectangles="0,0,0,0,0"/>
                      <w10:anchorlock/>
                    </v:shape>
                  </w:pict>
                </mc:Fallback>
              </mc:AlternateContent>
            </w:r>
            <w:r w:rsidRPr="00C27D00">
              <w:rPr>
                <w:rFonts w:cs="Arial"/>
                <w:b/>
                <w:color w:val="7F7F7F" w:themeColor="text1" w:themeTint="80"/>
              </w:rPr>
              <w:t xml:space="preserve"> Date </w:t>
            </w:r>
            <w:r w:rsidRPr="00C27D00">
              <w:rPr>
                <w:rFonts w:cs="Arial"/>
                <w:color w:val="7F7F7F" w:themeColor="text1" w:themeTint="80"/>
              </w:rPr>
              <w:t xml:space="preserve">Datum: </w:t>
            </w:r>
            <w:r w:rsidRPr="00C27D00">
              <w:rPr>
                <w:rFonts w:cs="Arial"/>
                <w:i/>
                <w:color w:val="7F7F7F" w:themeColor="text1" w:themeTint="80"/>
              </w:rPr>
              <w:fldChar w:fldCharType="begin"/>
            </w:r>
            <w:r w:rsidRPr="00C27D00">
              <w:rPr>
                <w:rFonts w:cs="Arial"/>
                <w:i/>
                <w:color w:val="7F7F7F" w:themeColor="text1" w:themeTint="80"/>
              </w:rPr>
              <w:instrText xml:space="preserve"> DATE  \@ "MMM-yy"  \* MERGEFORMAT </w:instrText>
            </w:r>
            <w:r w:rsidRPr="00C27D00">
              <w:rPr>
                <w:rFonts w:cs="Arial"/>
                <w:i/>
                <w:color w:val="7F7F7F" w:themeColor="text1" w:themeTint="80"/>
              </w:rPr>
              <w:fldChar w:fldCharType="separate"/>
            </w:r>
            <w:r w:rsidR="007B6116">
              <w:rPr>
                <w:rFonts w:cs="Arial"/>
                <w:i/>
                <w:noProof/>
                <w:color w:val="7F7F7F" w:themeColor="text1" w:themeTint="80"/>
              </w:rPr>
              <w:t>Sep-20</w:t>
            </w:r>
            <w:r w:rsidRPr="00C27D00">
              <w:rPr>
                <w:rFonts w:cs="Arial"/>
                <w:i/>
                <w:color w:val="7F7F7F" w:themeColor="text1" w:themeTint="80"/>
              </w:rPr>
              <w:fldChar w:fldCharType="end"/>
            </w:r>
          </w:p>
        </w:tc>
      </w:tr>
    </w:tbl>
    <w:p w:rsidR="00D7119D" w:rsidRDefault="00D7119D" w:rsidP="00577A3C">
      <w:pPr>
        <w:spacing w:line="360" w:lineRule="auto"/>
        <w:rPr>
          <w:rFonts w:ascii="Arial" w:hAnsi="Arial" w:cs="Arial"/>
          <w:b/>
          <w:sz w:val="32"/>
          <w:szCs w:val="24"/>
          <w:u w:val="single"/>
        </w:rPr>
      </w:pPr>
    </w:p>
    <w:p w:rsidR="00D7119D" w:rsidRPr="0000555B" w:rsidRDefault="0000555B" w:rsidP="00577A3C">
      <w:pPr>
        <w:spacing w:line="360" w:lineRule="auto"/>
        <w:rPr>
          <w:rFonts w:ascii="Arial" w:hAnsi="Arial" w:cs="Arial"/>
          <w:b/>
          <w:sz w:val="32"/>
          <w:szCs w:val="24"/>
          <w:u w:val="single"/>
        </w:rPr>
      </w:pPr>
      <w:r w:rsidRPr="0000555B">
        <w:rPr>
          <w:rFonts w:ascii="Arial" w:hAnsi="Arial" w:cs="Arial"/>
          <w:b/>
          <w:sz w:val="32"/>
          <w:szCs w:val="24"/>
          <w:u w:val="single"/>
        </w:rPr>
        <w:t>Zwei Teleskoplader 355 E von SENNEBOGEN ersetzen drei Radlader bei AWV Liezen in der Steiermark, Österreich</w:t>
      </w:r>
    </w:p>
    <w:p w:rsidR="00D7119D" w:rsidRPr="0000555B" w:rsidRDefault="00D7119D" w:rsidP="00577A3C">
      <w:pPr>
        <w:spacing w:line="360" w:lineRule="auto"/>
        <w:rPr>
          <w:rFonts w:ascii="Arial" w:hAnsi="Arial" w:cs="Arial"/>
          <w:b/>
          <w:szCs w:val="24"/>
        </w:rPr>
      </w:pPr>
    </w:p>
    <w:p w:rsidR="00D7119D" w:rsidRPr="0000555B" w:rsidRDefault="0000555B" w:rsidP="00577A3C">
      <w:pPr>
        <w:spacing w:line="360" w:lineRule="auto"/>
        <w:rPr>
          <w:rFonts w:ascii="Arial" w:hAnsi="Arial" w:cs="Arial"/>
          <w:b/>
          <w:szCs w:val="24"/>
        </w:rPr>
      </w:pPr>
      <w:r w:rsidRPr="0000555B">
        <w:rPr>
          <w:rFonts w:ascii="Arial" w:hAnsi="Arial" w:cs="Arial"/>
          <w:b/>
          <w:szCs w:val="24"/>
        </w:rPr>
        <w:t>Seit über 40 Jahren ist der AWV Liezen der zentrale Standort für das Abfallwirtschaftskonzept im Bezirk Liezen. Mit modernen Anlagen werden hier unter anderem rund 16.000 t Restmüll im Jahr aufbereitet. Vor kurzem wurde der Fuhrpark neu aufgestellt: zwei neue SENNEBOGEN Teleskoplader 355 E erbringen nun die Materialumschlag-Leistung, die zuvor durch drei Radlader erledigt wurde.</w:t>
      </w:r>
    </w:p>
    <w:p w:rsidR="00D7119D" w:rsidRPr="0000555B" w:rsidRDefault="00D7119D" w:rsidP="00577A3C">
      <w:pPr>
        <w:spacing w:line="360" w:lineRule="auto"/>
        <w:rPr>
          <w:rFonts w:ascii="Arial" w:hAnsi="Arial" w:cs="Arial"/>
          <w:b/>
          <w:szCs w:val="24"/>
        </w:rPr>
      </w:pP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Pr>
          <w:rFonts w:ascii="Arial" w:hAnsi="Arial" w:cs="Arial"/>
          <w:color w:val="333333"/>
          <w:shd w:val="clear" w:color="auto" w:fill="FFFFFF"/>
        </w:rPr>
        <w:t>N</w:t>
      </w:r>
      <w:r w:rsidRPr="00C951F4">
        <w:rPr>
          <w:rFonts w:ascii="Arial" w:hAnsi="Arial" w:cs="Arial"/>
          <w:color w:val="333333"/>
          <w:shd w:val="clear" w:color="auto" w:fill="FFFFFF"/>
        </w:rPr>
        <w:t>eben der Landeshauptstadt Graz, welche die Aufgaben eines AWV selbst</w:t>
      </w:r>
      <w:r>
        <w:rPr>
          <w:rFonts w:ascii="Arial" w:hAnsi="Arial" w:cs="Arial"/>
          <w:color w:val="333333"/>
          <w:shd w:val="clear" w:color="auto" w:fill="FFFFFF"/>
        </w:rPr>
        <w:t xml:space="preserve"> </w:t>
      </w:r>
      <w:r w:rsidRPr="00C951F4">
        <w:rPr>
          <w:rFonts w:ascii="Arial" w:hAnsi="Arial" w:cs="Arial"/>
          <w:color w:val="333333"/>
          <w:shd w:val="clear" w:color="auto" w:fill="FFFFFF"/>
        </w:rPr>
        <w:t xml:space="preserve">wahrnimmt, ist die Steiermark in 16 Abfallwirtschaftsverbände gegliedert. Der AWV Liezen, der seit 1996 von Geschäftsführer Ing. Ludwig </w:t>
      </w:r>
      <w:proofErr w:type="spellStart"/>
      <w:r w:rsidRPr="00C951F4">
        <w:rPr>
          <w:rFonts w:ascii="Arial" w:hAnsi="Arial" w:cs="Arial"/>
          <w:color w:val="333333"/>
          <w:shd w:val="clear" w:color="auto" w:fill="FFFFFF"/>
        </w:rPr>
        <w:t>Bretterebner</w:t>
      </w:r>
      <w:proofErr w:type="spellEnd"/>
      <w:r w:rsidRPr="00C951F4">
        <w:rPr>
          <w:rFonts w:ascii="Arial" w:hAnsi="Arial" w:cs="Arial"/>
          <w:color w:val="333333"/>
          <w:shd w:val="clear" w:color="auto" w:fill="FFFFFF"/>
        </w:rPr>
        <w:t xml:space="preserve"> geleitet wird, betreut mit 22 Mitgliedsgemeinden fast den gesamten Bezirk Liezen. Ing. </w:t>
      </w:r>
      <w:proofErr w:type="spellStart"/>
      <w:r w:rsidRPr="00C951F4">
        <w:rPr>
          <w:rFonts w:ascii="Arial" w:hAnsi="Arial" w:cs="Arial"/>
          <w:color w:val="333333"/>
          <w:shd w:val="clear" w:color="auto" w:fill="FFFFFF"/>
        </w:rPr>
        <w:t>Bretterebner</w:t>
      </w:r>
      <w:proofErr w:type="spellEnd"/>
      <w:r w:rsidRPr="00C951F4">
        <w:rPr>
          <w:rFonts w:ascii="Arial" w:hAnsi="Arial" w:cs="Arial"/>
          <w:color w:val="333333"/>
          <w:shd w:val="clear" w:color="auto" w:fill="FFFFFF"/>
        </w:rPr>
        <w:t xml:space="preserve">: </w:t>
      </w:r>
      <w:r w:rsidRPr="0000555B">
        <w:rPr>
          <w:rFonts w:ascii="Arial" w:hAnsi="Arial" w:cs="Arial"/>
          <w:i/>
          <w:color w:val="333333"/>
          <w:shd w:val="clear" w:color="auto" w:fill="FFFFFF"/>
        </w:rPr>
        <w:t>„Am Standort Liezen behandeln wir für unsere Mitgliedsgemeinden Restmüll, Biomüll, Sperrmüll und Problemstoffe. In geringen Mengen übernehmen wir auch Gewerbeabfälle. Die meisten Fraktionen werden angeliefert, Sperrmüll sammeln wir für die Gemeinden mit 136 Abholcontainern. Wir betreiben hier verschiedene Deponietypen, dazu zählen eine Massenabfalldeponie, eine Reststoffdeponie und in Kürze auch eine Baurestmassendeponie. Einige Leistungen kaufen wir zu, beispielsweise werden die Baurestmassen durch einen Lohnbrecher aufbereitet.“</w:t>
      </w:r>
    </w:p>
    <w:p w:rsidR="0000555B" w:rsidRPr="00CB13C4"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CB13C4">
        <w:rPr>
          <w:rFonts w:ascii="Arial" w:hAnsi="Arial" w:cs="Arial"/>
          <w:color w:val="333333"/>
          <w:shd w:val="clear" w:color="auto" w:fill="FFFFFF"/>
        </w:rPr>
        <w:t>Seit 1981 verfügt der AWV Liezen über eine Mechanisch-Biologische Abfallbehandlung. Mit ihr wird der Restmüll zur Gänze am Standort selbst behandelt und in zwei Fraktionen aufbereitet: Einerseits wird in mehreren Schritten eine thermische Fraktion für die weitere Verwendung als Brennstoff erzeugt, andererseits eine Feinfraktion, die am Standort biologisch behandelt und deponiert wird. Nicht verwertbares Material kommt in die Massenabfalldeponie, Biomüll wird zu Biokompost aufbereitet und in den Kreislauf zurückgeführt. Sperrmüll, Altholz und Metalle werden den entsprechenden Verwertungsschienen zugeführt.</w:t>
      </w: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CB13C4">
        <w:rPr>
          <w:rFonts w:ascii="Arial" w:hAnsi="Arial" w:cs="Arial"/>
          <w:color w:val="333333"/>
          <w:shd w:val="clear" w:color="auto" w:fill="FFFFFF"/>
        </w:rPr>
        <w:t>Am Standort sind insgesamt 21 Mitarbeiterinnen und Mitarbeiter beschäftigt. Der Fuhrpark umfasst drei Lkw</w:t>
      </w:r>
      <w:r w:rsidR="007B6116">
        <w:rPr>
          <w:rFonts w:ascii="Arial" w:hAnsi="Arial" w:cs="Arial"/>
          <w:color w:val="333333"/>
          <w:shd w:val="clear" w:color="auto" w:fill="FFFFFF"/>
        </w:rPr>
        <w:t>s</w:t>
      </w:r>
      <w:bookmarkStart w:id="0" w:name="_GoBack"/>
      <w:bookmarkEnd w:id="0"/>
      <w:r w:rsidRPr="00CB13C4">
        <w:rPr>
          <w:rFonts w:ascii="Arial" w:hAnsi="Arial" w:cs="Arial"/>
          <w:color w:val="333333"/>
          <w:shd w:val="clear" w:color="auto" w:fill="FFFFFF"/>
        </w:rPr>
        <w:t xml:space="preserve"> für unterschiedliche Transportaufgaben, einen Umschlagbagger für Sortierarbeiten bzw. die </w:t>
      </w:r>
      <w:r w:rsidRPr="00CB13C4">
        <w:rPr>
          <w:rFonts w:ascii="Arial" w:hAnsi="Arial" w:cs="Arial"/>
          <w:color w:val="333333"/>
          <w:shd w:val="clear" w:color="auto" w:fill="FFFFFF"/>
        </w:rPr>
        <w:lastRenderedPageBreak/>
        <w:t xml:space="preserve">Containerbeladung und zuletzt fünf Radlader. Diese waren vor allem für den Materialumschlag in den verschiedenen Bereichen zuständig: von der </w:t>
      </w:r>
      <w:proofErr w:type="spellStart"/>
      <w:r w:rsidRPr="00CB13C4">
        <w:rPr>
          <w:rFonts w:ascii="Arial" w:hAnsi="Arial" w:cs="Arial"/>
          <w:color w:val="333333"/>
          <w:shd w:val="clear" w:color="auto" w:fill="FFFFFF"/>
        </w:rPr>
        <w:t>Boxenbefüllung</w:t>
      </w:r>
      <w:proofErr w:type="spellEnd"/>
      <w:r w:rsidRPr="00CB13C4">
        <w:rPr>
          <w:rFonts w:ascii="Arial" w:hAnsi="Arial" w:cs="Arial"/>
          <w:color w:val="333333"/>
          <w:shd w:val="clear" w:color="auto" w:fill="FFFFFF"/>
        </w:rPr>
        <w:t xml:space="preserve"> über die Beschickung der Aufbereitungsanlagen bis hin zum Umsetzen des Materials in den Bioreaktoren oder die Lkw Beladung. Aufgrund der zuletzt erfolgten Fuhrparkumstellung wurden nun drei der fünf Radlader durch die beiden neuen </w:t>
      </w:r>
      <w:r>
        <w:rPr>
          <w:rFonts w:ascii="Arial" w:hAnsi="Arial" w:cs="Arial"/>
          <w:color w:val="333333"/>
          <w:shd w:val="clear" w:color="auto" w:fill="FFFFFF"/>
        </w:rPr>
        <w:t>SENNEBOGEN</w:t>
      </w:r>
      <w:r w:rsidRPr="00CB13C4">
        <w:rPr>
          <w:rFonts w:ascii="Arial" w:hAnsi="Arial" w:cs="Arial"/>
          <w:color w:val="333333"/>
          <w:shd w:val="clear" w:color="auto" w:fill="FFFFFF"/>
        </w:rPr>
        <w:t xml:space="preserve"> </w:t>
      </w:r>
      <w:r>
        <w:rPr>
          <w:rFonts w:ascii="Arial" w:hAnsi="Arial" w:cs="Arial"/>
          <w:color w:val="333333"/>
          <w:shd w:val="clear" w:color="auto" w:fill="FFFFFF"/>
        </w:rPr>
        <w:t>Teleskoplader</w:t>
      </w:r>
      <w:r w:rsidRPr="00CB13C4">
        <w:rPr>
          <w:rFonts w:ascii="Arial" w:hAnsi="Arial" w:cs="Arial"/>
          <w:color w:val="333333"/>
          <w:shd w:val="clear" w:color="auto" w:fill="FFFFFF"/>
        </w:rPr>
        <w:t xml:space="preserve"> 355 E ersetzt.</w:t>
      </w:r>
    </w:p>
    <w:p w:rsidR="00241D1A" w:rsidRPr="00CB13C4"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rPr>
      </w:pPr>
      <w:r w:rsidRPr="00CB13C4">
        <w:rPr>
          <w:rFonts w:ascii="Arial" w:hAnsi="Arial" w:cs="Arial"/>
          <w:color w:val="333333"/>
          <w:shd w:val="clear" w:color="auto" w:fill="FFFFFF"/>
        </w:rPr>
        <w:t xml:space="preserve">Dazu Ing. </w:t>
      </w:r>
      <w:proofErr w:type="spellStart"/>
      <w:r w:rsidRPr="00CB13C4">
        <w:rPr>
          <w:rFonts w:ascii="Arial" w:hAnsi="Arial" w:cs="Arial"/>
          <w:color w:val="333333"/>
          <w:shd w:val="clear" w:color="auto" w:fill="FFFFFF"/>
        </w:rPr>
        <w:t>Bretterebner</w:t>
      </w:r>
      <w:proofErr w:type="spellEnd"/>
      <w:r w:rsidRPr="00CB13C4">
        <w:rPr>
          <w:rFonts w:ascii="Arial" w:hAnsi="Arial" w:cs="Arial"/>
          <w:color w:val="333333"/>
          <w:shd w:val="clear" w:color="auto" w:fill="FFFFFF"/>
        </w:rPr>
        <w:t xml:space="preserve">: </w:t>
      </w:r>
      <w:r w:rsidRPr="00241D1A">
        <w:rPr>
          <w:rFonts w:ascii="Arial" w:hAnsi="Arial" w:cs="Arial"/>
          <w:i/>
          <w:color w:val="333333"/>
          <w:shd w:val="clear" w:color="auto" w:fill="FFFFFF"/>
        </w:rPr>
        <w:t xml:space="preserve">„Die Firma </w:t>
      </w:r>
      <w:proofErr w:type="spellStart"/>
      <w:r w:rsidRPr="00241D1A">
        <w:rPr>
          <w:rFonts w:ascii="Arial" w:hAnsi="Arial" w:cs="Arial"/>
          <w:i/>
          <w:color w:val="333333"/>
          <w:shd w:val="clear" w:color="auto" w:fill="FFFFFF"/>
        </w:rPr>
        <w:t>Ascendum</w:t>
      </w:r>
      <w:proofErr w:type="spellEnd"/>
      <w:r w:rsidRPr="00241D1A">
        <w:rPr>
          <w:rFonts w:ascii="Arial" w:hAnsi="Arial" w:cs="Arial"/>
          <w:i/>
          <w:color w:val="333333"/>
          <w:shd w:val="clear" w:color="auto" w:fill="FFFFFF"/>
        </w:rPr>
        <w:t xml:space="preserve"> hat uns zu Jahresbeginn für eine Woche einen SENNEBOGEN Teleskoplader 355 E zur Verfügung gestellt. Unsere Fahrer haben das Gerät für alle Arbeitsschritte eingesetzt und auch ich selbst habe es getestet. Im Anschluss haben wir alle Argumente abgewogen und waren uns einig, dass der 355 E sehr gut zu uns passt. Da drei Radlader ohnehin ausgetauscht werden sollten, haben wir unseren gesamten Materialumschlag neu aufgesetzt und beschlossen, in zwei SENNEBOGEN 355 E zu investieren. Aufgrund der großen Vielseitigkeit der Geräte können wir mit den beiden 355 E einen größeren Aufgabenbereich abdecken, als mit den Radladern. Nicht zuletzt konnten wir auf diese Weise von drei auf zwei Maschinen reduzieren. Im Vorfeld haben wir uns natürlich mehrere Teleskoplader angesehen, die vielen Vorteile der hochfahrbaren Kabine des SENNEBOGEN 355 E waren aber letztlich ausschlaggebend. Was aus meiner Sicht auch für SENNEBOGEN spricht, ist die stabile Bauweise. Da ich selbst als Mechaniker-Meister auf Baumaschinen gearbeitet habe, kann ich diese Qualitäten sehr gut beurteilen.“</w:t>
      </w:r>
    </w:p>
    <w:p w:rsidR="00241D1A" w:rsidRPr="00241D1A"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rPr>
      </w:pP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CB13C4">
        <w:rPr>
          <w:rFonts w:ascii="Arial" w:hAnsi="Arial" w:cs="Arial"/>
          <w:color w:val="333333"/>
          <w:shd w:val="clear" w:color="auto" w:fill="FFFFFF"/>
        </w:rPr>
        <w:t>Ein Blick auf die technischen Stärken des vielseitigen Geräts: bei einem</w:t>
      </w:r>
      <w:r>
        <w:rPr>
          <w:rFonts w:ascii="Arial" w:hAnsi="Arial" w:cs="Arial"/>
          <w:color w:val="333333"/>
          <w:shd w:val="clear" w:color="auto" w:fill="FFFFFF"/>
        </w:rPr>
        <w:t xml:space="preserve"> </w:t>
      </w:r>
      <w:r w:rsidRPr="00CB13C4">
        <w:rPr>
          <w:rFonts w:ascii="Arial" w:hAnsi="Arial" w:cs="Arial"/>
          <w:color w:val="333333"/>
          <w:shd w:val="clear" w:color="auto" w:fill="FFFFFF"/>
        </w:rPr>
        <w:t xml:space="preserve">Betriebsgewicht von knapp 12 t ermöglicht der </w:t>
      </w:r>
      <w:r>
        <w:rPr>
          <w:rFonts w:ascii="Arial" w:hAnsi="Arial" w:cs="Arial"/>
          <w:color w:val="333333"/>
          <w:shd w:val="clear" w:color="auto" w:fill="FFFFFF"/>
        </w:rPr>
        <w:t>SENNEBOGEN</w:t>
      </w:r>
      <w:r w:rsidRPr="00CB13C4">
        <w:rPr>
          <w:rFonts w:ascii="Arial" w:hAnsi="Arial" w:cs="Arial"/>
          <w:color w:val="333333"/>
          <w:shd w:val="clear" w:color="auto" w:fill="FFFFFF"/>
        </w:rPr>
        <w:t xml:space="preserve"> </w:t>
      </w:r>
      <w:r>
        <w:rPr>
          <w:rFonts w:ascii="Arial" w:hAnsi="Arial" w:cs="Arial"/>
          <w:color w:val="333333"/>
          <w:shd w:val="clear" w:color="auto" w:fill="FFFFFF"/>
        </w:rPr>
        <w:t>Teleskoplader</w:t>
      </w:r>
      <w:r w:rsidRPr="00CB13C4">
        <w:rPr>
          <w:rFonts w:ascii="Arial" w:hAnsi="Arial" w:cs="Arial"/>
          <w:color w:val="333333"/>
          <w:shd w:val="clear" w:color="auto" w:fill="FFFFFF"/>
        </w:rPr>
        <w:t xml:space="preserve"> 355 E eine Stapelhöhe von 8,5 m und eine maximale Traglast von 5,5 t. Der stufenlose Fahrantrieb wird durch die abgestimmte Einheit aus Stufe IV Dieselmotor und Hydraulikpumpe jederzeit großzügig mit Leistung versorgt.</w:t>
      </w:r>
    </w:p>
    <w:p w:rsidR="00241D1A" w:rsidRPr="00CB13C4"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00555B" w:rsidRPr="00241D1A"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rPr>
      </w:pPr>
      <w:r w:rsidRPr="00CB13C4">
        <w:rPr>
          <w:rFonts w:ascii="Arial" w:hAnsi="Arial" w:cs="Arial"/>
          <w:color w:val="333333"/>
          <w:shd w:val="clear" w:color="auto" w:fill="FFFFFF"/>
        </w:rPr>
        <w:t xml:space="preserve">Swen Luger, zuständiger Betreuer der Firma </w:t>
      </w:r>
      <w:proofErr w:type="spellStart"/>
      <w:r w:rsidRPr="00CB13C4">
        <w:rPr>
          <w:rFonts w:ascii="Arial" w:hAnsi="Arial" w:cs="Arial"/>
          <w:color w:val="333333"/>
          <w:shd w:val="clear" w:color="auto" w:fill="FFFFFF"/>
        </w:rPr>
        <w:t>Ascendum</w:t>
      </w:r>
      <w:proofErr w:type="spellEnd"/>
      <w:r w:rsidRPr="00CB13C4">
        <w:rPr>
          <w:rFonts w:ascii="Arial" w:hAnsi="Arial" w:cs="Arial"/>
          <w:color w:val="333333"/>
          <w:shd w:val="clear" w:color="auto" w:fill="FFFFFF"/>
        </w:rPr>
        <w:t xml:space="preserve">, ergänzt: </w:t>
      </w:r>
      <w:r w:rsidRPr="00241D1A">
        <w:rPr>
          <w:rFonts w:ascii="Arial" w:hAnsi="Arial" w:cs="Arial"/>
          <w:i/>
          <w:color w:val="333333"/>
          <w:shd w:val="clear" w:color="auto" w:fill="FFFFFF"/>
        </w:rPr>
        <w:t xml:space="preserve">„Die beiden SENNEBOGEN 355 E des AWV Liezen stammen aus der neuesten Generation, denn das Gerät wurde von Grund auf überarbeitet und präsentiert sich hier auf dem neuesten Stand der Technik. Die besondere Stärke des 355 E ist natürlich die hochfahrbare Kabine. Sie ermöglicht dem Fahrer bei den verschiedenen Einsätzen aus über 4 m Höhe einen hervorragenden Überblick. Dank der großen Glasflächen bietet die Kabine eine ausgezeichnete Rundumsicht, was auch dem Sicherheitsgedanken zugutekommt. Ergänzend zu der hochfahrbaren Kabine verfügt das Gerät über eine Top-Ausstattung. Dazu zählt der komplett geschlossene Unterboden ebenso, wie der serienmäßig vorhandene Umkehrlüfter. Die Maschine ist schon in der Grundausstattung sehr gut für den Recyclingbetrieb ausgerüstet, lediglich die </w:t>
      </w:r>
      <w:proofErr w:type="spellStart"/>
      <w:r w:rsidRPr="00241D1A">
        <w:rPr>
          <w:rFonts w:ascii="Arial" w:hAnsi="Arial" w:cs="Arial"/>
          <w:i/>
          <w:color w:val="333333"/>
          <w:shd w:val="clear" w:color="auto" w:fill="FFFFFF"/>
        </w:rPr>
        <w:t>Seka</w:t>
      </w:r>
      <w:proofErr w:type="spellEnd"/>
      <w:r w:rsidRPr="00241D1A">
        <w:rPr>
          <w:rFonts w:ascii="Arial" w:hAnsi="Arial" w:cs="Arial"/>
          <w:i/>
          <w:color w:val="333333"/>
          <w:shd w:val="clear" w:color="auto" w:fill="FFFFFF"/>
        </w:rPr>
        <w:t xml:space="preserve">-Schutzbelüftung wurde für den Einsatz beim AWV Liezen nachgerüstet. Nicht zuletzt ist der </w:t>
      </w:r>
      <w:r w:rsidRPr="00241D1A">
        <w:rPr>
          <w:rFonts w:ascii="Arial" w:hAnsi="Arial" w:cs="Arial"/>
          <w:i/>
          <w:color w:val="333333"/>
          <w:shd w:val="clear" w:color="auto" w:fill="FFFFFF"/>
        </w:rPr>
        <w:lastRenderedPageBreak/>
        <w:t>355 E mit seinem Schnellwechselsystem kompatibel für sehr viele Anbaugeräte. All diese Vorteile werden inzwischen von immer mehr Recycling-Betrieben geschätzt.“</w:t>
      </w:r>
    </w:p>
    <w:p w:rsidR="00241D1A" w:rsidRPr="00CB13C4"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00555B"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CB13C4">
        <w:rPr>
          <w:rFonts w:ascii="Arial" w:hAnsi="Arial" w:cs="Arial"/>
          <w:color w:val="333333"/>
          <w:shd w:val="clear" w:color="auto" w:fill="FFFFFF"/>
        </w:rPr>
        <w:t xml:space="preserve">Zum Einsatz kommt der </w:t>
      </w:r>
      <w:r>
        <w:rPr>
          <w:rFonts w:ascii="Arial" w:hAnsi="Arial" w:cs="Arial"/>
          <w:color w:val="333333"/>
          <w:shd w:val="clear" w:color="auto" w:fill="FFFFFF"/>
        </w:rPr>
        <w:t>SENNEBOGEN</w:t>
      </w:r>
      <w:r w:rsidRPr="00CB13C4">
        <w:rPr>
          <w:rFonts w:ascii="Arial" w:hAnsi="Arial" w:cs="Arial"/>
          <w:color w:val="333333"/>
          <w:shd w:val="clear" w:color="auto" w:fill="FFFFFF"/>
        </w:rPr>
        <w:t xml:space="preserve"> 355 E, der auch über eine Straßenzulassung verfügt, beim AWV Liezen mit einer klassischen Universalschaufel mit Niederhalter, einer </w:t>
      </w:r>
      <w:proofErr w:type="spellStart"/>
      <w:r w:rsidRPr="00CB13C4">
        <w:rPr>
          <w:rFonts w:ascii="Arial" w:hAnsi="Arial" w:cs="Arial"/>
          <w:color w:val="333333"/>
          <w:shd w:val="clear" w:color="auto" w:fill="FFFFFF"/>
        </w:rPr>
        <w:t>Palettendrehgabel</w:t>
      </w:r>
      <w:proofErr w:type="spellEnd"/>
      <w:r w:rsidRPr="00CB13C4">
        <w:rPr>
          <w:rFonts w:ascii="Arial" w:hAnsi="Arial" w:cs="Arial"/>
          <w:color w:val="333333"/>
          <w:shd w:val="clear" w:color="auto" w:fill="FFFFFF"/>
        </w:rPr>
        <w:t xml:space="preserve"> und einer Kehrmaschine.</w:t>
      </w:r>
    </w:p>
    <w:p w:rsidR="00241D1A" w:rsidRPr="00CB13C4"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00555B" w:rsidRPr="00150B0E"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rPr>
      </w:pPr>
      <w:r w:rsidRPr="00CB13C4">
        <w:rPr>
          <w:rFonts w:ascii="Arial" w:hAnsi="Arial" w:cs="Arial"/>
          <w:color w:val="333333"/>
          <w:shd w:val="clear" w:color="auto" w:fill="FFFFFF"/>
        </w:rPr>
        <w:t xml:space="preserve">Ing. </w:t>
      </w:r>
      <w:proofErr w:type="spellStart"/>
      <w:r w:rsidRPr="00CB13C4">
        <w:rPr>
          <w:rFonts w:ascii="Arial" w:hAnsi="Arial" w:cs="Arial"/>
          <w:color w:val="333333"/>
          <w:shd w:val="clear" w:color="auto" w:fill="FFFFFF"/>
        </w:rPr>
        <w:t>Bretterebner</w:t>
      </w:r>
      <w:proofErr w:type="spellEnd"/>
      <w:r w:rsidRPr="00CB13C4">
        <w:rPr>
          <w:rFonts w:ascii="Arial" w:hAnsi="Arial" w:cs="Arial"/>
          <w:color w:val="333333"/>
          <w:shd w:val="clear" w:color="auto" w:fill="FFFFFF"/>
        </w:rPr>
        <w:t xml:space="preserve"> betont abschließend: </w:t>
      </w:r>
      <w:r w:rsidRPr="00150B0E">
        <w:rPr>
          <w:rFonts w:ascii="Arial" w:hAnsi="Arial" w:cs="Arial"/>
          <w:i/>
          <w:color w:val="333333"/>
          <w:shd w:val="clear" w:color="auto" w:fill="FFFFFF"/>
        </w:rPr>
        <w:t xml:space="preserve">„Wir erweitern und modernisieren den Betrieb jedes Jahr, denn sowohl die Arbeit als auch das Aufgabengebiet wachsen kontinuierlich. In diesem Jahr steht die Erneuerung des Geräteparks im Mittelpunkt und ich bin überzeugt, dass wir mit den beiden neuen SENNEBOGEN 355 E eine ausgezeichnete Wahl getroffen haben. Die positiven Erfahrungen aus der Testphase haben sich auch im Vollzeit-Einsatz bestätigt. Nicht zuletzt schätzen die Fahrer die Geräte für ihren Komfort und ihre Bedienungsfreundlichkeit. Ein wichtiger Punkt, denn </w:t>
      </w:r>
      <w:proofErr w:type="gramStart"/>
      <w:r w:rsidRPr="00150B0E">
        <w:rPr>
          <w:rFonts w:ascii="Arial" w:hAnsi="Arial" w:cs="Arial"/>
          <w:i/>
          <w:color w:val="333333"/>
          <w:shd w:val="clear" w:color="auto" w:fill="FFFFFF"/>
        </w:rPr>
        <w:t>nur</w:t>
      </w:r>
      <w:proofErr w:type="gramEnd"/>
      <w:r w:rsidRPr="00150B0E">
        <w:rPr>
          <w:rFonts w:ascii="Arial" w:hAnsi="Arial" w:cs="Arial"/>
          <w:i/>
          <w:color w:val="333333"/>
          <w:shd w:val="clear" w:color="auto" w:fill="FFFFFF"/>
        </w:rPr>
        <w:t xml:space="preserve"> wenn in allen Bereichen die volle Leistungsfähigkeit sichergestellt ist, kann der AWV Liezen seinen anspruchsvollen Aufgaben auch in Zukunft gerecht werden.“</w:t>
      </w:r>
    </w:p>
    <w:p w:rsidR="00B0127E" w:rsidRDefault="00B0127E" w:rsidP="00577A3C">
      <w:pPr>
        <w:spacing w:line="360" w:lineRule="auto"/>
        <w:rPr>
          <w:rFonts w:ascii="Arial" w:hAnsi="Arial" w:cs="Arial"/>
          <w:szCs w:val="24"/>
        </w:rPr>
      </w:pPr>
    </w:p>
    <w:p w:rsidR="00710E4E" w:rsidRDefault="0000555B" w:rsidP="00577A3C">
      <w:pPr>
        <w:spacing w:line="360" w:lineRule="auto"/>
        <w:rPr>
          <w:rFonts w:ascii="Arial" w:hAnsi="Arial" w:cs="Arial"/>
          <w:b/>
          <w:i/>
          <w:szCs w:val="24"/>
        </w:rPr>
      </w:pPr>
      <w:r w:rsidRPr="00710E4E">
        <w:rPr>
          <w:rFonts w:ascii="Arial" w:hAnsi="Arial" w:cs="Arial"/>
          <w:b/>
          <w:i/>
          <w:szCs w:val="24"/>
        </w:rPr>
        <w:t>Überarbeiteter</w:t>
      </w:r>
      <w:r w:rsidR="00241D1A" w:rsidRPr="00710E4E">
        <w:rPr>
          <w:rFonts w:ascii="Arial" w:hAnsi="Arial" w:cs="Arial"/>
          <w:b/>
          <w:i/>
          <w:szCs w:val="24"/>
        </w:rPr>
        <w:t xml:space="preserve"> </w:t>
      </w:r>
      <w:r w:rsidRPr="00710E4E">
        <w:rPr>
          <w:rFonts w:ascii="Arial" w:hAnsi="Arial" w:cs="Arial"/>
          <w:b/>
          <w:i/>
          <w:szCs w:val="24"/>
        </w:rPr>
        <w:t>Text und Bilder mit freundlicher Genehmigung des „</w:t>
      </w:r>
      <w:proofErr w:type="spellStart"/>
      <w:r w:rsidRPr="00710E4E">
        <w:rPr>
          <w:rFonts w:ascii="Arial" w:hAnsi="Arial" w:cs="Arial"/>
          <w:b/>
          <w:i/>
          <w:szCs w:val="24"/>
        </w:rPr>
        <w:t>Baublatt</w:t>
      </w:r>
      <w:proofErr w:type="spellEnd"/>
      <w:r w:rsidRPr="00710E4E">
        <w:rPr>
          <w:rFonts w:ascii="Arial" w:hAnsi="Arial" w:cs="Arial"/>
          <w:b/>
          <w:i/>
          <w:szCs w:val="24"/>
        </w:rPr>
        <w:t xml:space="preserve"> Österreich“.</w:t>
      </w:r>
    </w:p>
    <w:p w:rsidR="00710E4E" w:rsidRDefault="00710E4E">
      <w:pPr>
        <w:rPr>
          <w:rFonts w:ascii="Arial" w:hAnsi="Arial" w:cs="Arial"/>
          <w:b/>
          <w:i/>
          <w:szCs w:val="24"/>
        </w:rPr>
      </w:pPr>
      <w:r>
        <w:rPr>
          <w:rFonts w:ascii="Arial" w:hAnsi="Arial" w:cs="Arial"/>
          <w:b/>
          <w:i/>
          <w:szCs w:val="24"/>
        </w:rPr>
        <w:br w:type="page"/>
      </w:r>
    </w:p>
    <w:p w:rsidR="00184593" w:rsidRDefault="00184593" w:rsidP="00710E4E">
      <w:pPr>
        <w:spacing w:line="360" w:lineRule="auto"/>
        <w:rPr>
          <w:rFonts w:ascii="Arial" w:hAnsi="Arial" w:cs="Arial"/>
          <w:b/>
          <w:color w:val="333333"/>
          <w:shd w:val="clear" w:color="auto" w:fill="FFFFFF"/>
        </w:rPr>
      </w:pPr>
      <w:r>
        <w:rPr>
          <w:rFonts w:ascii="Arial" w:hAnsi="Arial" w:cs="Arial"/>
          <w:b/>
          <w:color w:val="333333"/>
          <w:shd w:val="clear" w:color="auto" w:fill="FFFFFF"/>
        </w:rPr>
        <w:lastRenderedPageBreak/>
        <w:t>Bildunterschriften:</w:t>
      </w:r>
    </w:p>
    <w:p w:rsidR="005942DC" w:rsidRDefault="005942DC" w:rsidP="005942DC">
      <w:pPr>
        <w:widowControl/>
        <w:adjustRightInd w:val="0"/>
        <w:spacing w:line="360" w:lineRule="auto"/>
        <w:rPr>
          <w:rFonts w:ascii="Arial" w:hAnsi="Arial" w:cs="Arial"/>
          <w:color w:val="333333"/>
          <w:shd w:val="clear" w:color="auto" w:fill="FFFFFF"/>
        </w:rPr>
      </w:pPr>
      <w:r>
        <w:rPr>
          <w:rFonts w:ascii="Arial" w:hAnsi="Arial" w:cs="Arial"/>
          <w:noProof/>
          <w:color w:val="333333"/>
          <w:shd w:val="clear" w:color="auto" w:fill="FFFFFF"/>
          <w:lang w:bidi="ar-SA"/>
        </w:rPr>
        <w:drawing>
          <wp:inline distT="0" distB="0" distL="0" distR="0">
            <wp:extent cx="6286500" cy="4191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sn\AppData\Local\Microsoft\Windows\INetCache\Content.Word\IMG_195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86500" cy="4191000"/>
                    </a:xfrm>
                    <a:prstGeom prst="rect">
                      <a:avLst/>
                    </a:prstGeom>
                    <a:noFill/>
                    <a:ln>
                      <a:noFill/>
                    </a:ln>
                  </pic:spPr>
                </pic:pic>
              </a:graphicData>
            </a:graphic>
          </wp:inline>
        </w:drawing>
      </w:r>
    </w:p>
    <w:p w:rsidR="005942DC" w:rsidRDefault="005942DC" w:rsidP="005942DC">
      <w:pPr>
        <w:widowControl/>
        <w:adjustRightInd w:val="0"/>
        <w:spacing w:line="360" w:lineRule="auto"/>
        <w:rPr>
          <w:rFonts w:ascii="Arial" w:hAnsi="Arial" w:cs="Arial"/>
          <w:i/>
          <w:color w:val="333333"/>
          <w:shd w:val="clear" w:color="auto" w:fill="FFFFFF"/>
        </w:rPr>
      </w:pPr>
      <w:r w:rsidRPr="00241D1A">
        <w:rPr>
          <w:rFonts w:ascii="Arial" w:hAnsi="Arial" w:cs="Arial"/>
          <w:i/>
          <w:color w:val="333333"/>
          <w:shd w:val="clear" w:color="auto" w:fill="FFFFFF"/>
        </w:rPr>
        <w:t xml:space="preserve">Aufgrund der großen Vielseitigkeit </w:t>
      </w:r>
      <w:r>
        <w:rPr>
          <w:rFonts w:ascii="Arial" w:hAnsi="Arial" w:cs="Arial"/>
          <w:i/>
          <w:color w:val="333333"/>
          <w:shd w:val="clear" w:color="auto" w:fill="FFFFFF"/>
        </w:rPr>
        <w:t xml:space="preserve">des SENNEBOGEN Teleskopladers benötigt AWV Liezen eine Maschine weniger als zuvor. Der Aufgabenbereich, der bisher von drei Radladern erledigt wurde, wird jetzt von zwei SENNEBOGEN Teleskopladern </w:t>
      </w:r>
      <w:r w:rsidR="00056842">
        <w:rPr>
          <w:rFonts w:ascii="Arial" w:hAnsi="Arial" w:cs="Arial"/>
          <w:i/>
          <w:color w:val="333333"/>
          <w:shd w:val="clear" w:color="auto" w:fill="FFFFFF"/>
        </w:rPr>
        <w:t>bewerkstelligt</w:t>
      </w:r>
      <w:r>
        <w:rPr>
          <w:rFonts w:ascii="Arial" w:hAnsi="Arial" w:cs="Arial"/>
          <w:i/>
          <w:color w:val="333333"/>
          <w:shd w:val="clear" w:color="auto" w:fill="FFFFFF"/>
        </w:rPr>
        <w:t>.</w:t>
      </w:r>
    </w:p>
    <w:p w:rsidR="005942DC" w:rsidRDefault="005942DC">
      <w:pPr>
        <w:rPr>
          <w:rFonts w:ascii="Arial" w:hAnsi="Arial" w:cs="Arial"/>
          <w:i/>
          <w:color w:val="333333"/>
          <w:shd w:val="clear" w:color="auto" w:fill="FFFFFF"/>
        </w:rPr>
      </w:pPr>
      <w:r>
        <w:rPr>
          <w:rFonts w:ascii="Arial" w:hAnsi="Arial" w:cs="Arial"/>
          <w:i/>
          <w:color w:val="333333"/>
          <w:shd w:val="clear" w:color="auto" w:fill="FFFFFF"/>
        </w:rPr>
        <w:br w:type="page"/>
      </w:r>
    </w:p>
    <w:p w:rsidR="00B0127E" w:rsidRDefault="00D977CD" w:rsidP="00710E4E">
      <w:pPr>
        <w:spacing w:line="360" w:lineRule="auto"/>
        <w:rPr>
          <w:rFonts w:ascii="Arial" w:hAnsi="Arial" w:cs="Arial"/>
          <w:b/>
          <w:i/>
          <w:szCs w:val="24"/>
        </w:rPr>
      </w:pPr>
      <w:r>
        <w:rPr>
          <w:rFonts w:ascii="Arial" w:hAnsi="Arial" w:cs="Arial"/>
          <w:b/>
          <w:i/>
          <w:noProof/>
          <w:szCs w:val="24"/>
          <w:lang w:bidi="ar-SA"/>
        </w:rPr>
        <w:lastRenderedPageBreak/>
        <w:drawing>
          <wp:inline distT="0" distB="0" distL="0" distR="0">
            <wp:extent cx="6302375" cy="4201795"/>
            <wp:effectExtent l="0" t="0" r="3175"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5_E_Biomasse_AWZ_Liezen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2375" cy="4201795"/>
                    </a:xfrm>
                    <a:prstGeom prst="rect">
                      <a:avLst/>
                    </a:prstGeom>
                  </pic:spPr>
                </pic:pic>
              </a:graphicData>
            </a:graphic>
          </wp:inline>
        </w:drawing>
      </w:r>
    </w:p>
    <w:p w:rsidR="00DF03E5" w:rsidRDefault="00710E4E" w:rsidP="00710E4E">
      <w:pPr>
        <w:widowControl/>
        <w:adjustRightInd w:val="0"/>
        <w:spacing w:line="360" w:lineRule="auto"/>
        <w:rPr>
          <w:rFonts w:ascii="Arial" w:hAnsi="Arial" w:cs="Arial"/>
          <w:color w:val="333333"/>
          <w:shd w:val="clear" w:color="auto" w:fill="FFFFFF"/>
        </w:rPr>
      </w:pPr>
      <w:r w:rsidRPr="00710E4E">
        <w:rPr>
          <w:rFonts w:ascii="Arial" w:hAnsi="Arial" w:cs="Arial"/>
          <w:color w:val="333333"/>
          <w:shd w:val="clear" w:color="auto" w:fill="FFFFFF"/>
        </w:rPr>
        <w:t>Von links: Geschäftsführer Ing. Ludwig</w:t>
      </w:r>
      <w:r w:rsidR="00DF03E5">
        <w:rPr>
          <w:rFonts w:ascii="Arial" w:hAnsi="Arial" w:cs="Arial"/>
          <w:color w:val="333333"/>
          <w:shd w:val="clear" w:color="auto" w:fill="FFFFFF"/>
        </w:rPr>
        <w:t xml:space="preserve"> </w:t>
      </w:r>
      <w:proofErr w:type="spellStart"/>
      <w:proofErr w:type="gramStart"/>
      <w:r w:rsidRPr="00710E4E">
        <w:rPr>
          <w:rFonts w:ascii="Arial" w:hAnsi="Arial" w:cs="Arial"/>
          <w:color w:val="333333"/>
          <w:shd w:val="clear" w:color="auto" w:fill="FFFFFF"/>
        </w:rPr>
        <w:t>Bretterebner</w:t>
      </w:r>
      <w:proofErr w:type="spellEnd"/>
      <w:r w:rsidRPr="00710E4E">
        <w:rPr>
          <w:rFonts w:ascii="Arial" w:hAnsi="Arial" w:cs="Arial"/>
          <w:color w:val="333333"/>
          <w:shd w:val="clear" w:color="auto" w:fill="FFFFFF"/>
        </w:rPr>
        <w:t>(</w:t>
      </w:r>
      <w:proofErr w:type="gramEnd"/>
      <w:r w:rsidRPr="00710E4E">
        <w:rPr>
          <w:rFonts w:ascii="Arial" w:hAnsi="Arial" w:cs="Arial"/>
          <w:color w:val="333333"/>
          <w:shd w:val="clear" w:color="auto" w:fill="FFFFFF"/>
        </w:rPr>
        <w:t>AWV Liezen) ist von der</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Flexibilität</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und Leistungsfähigkeit der beiden</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 xml:space="preserve">neuen </w:t>
      </w:r>
      <w:r w:rsidR="00DF03E5">
        <w:rPr>
          <w:rFonts w:ascii="Arial" w:hAnsi="Arial" w:cs="Arial"/>
          <w:color w:val="333333"/>
          <w:shd w:val="clear" w:color="auto" w:fill="FFFFFF"/>
        </w:rPr>
        <w:t>SENNEBOGEN</w:t>
      </w:r>
      <w:r w:rsidRPr="00710E4E">
        <w:rPr>
          <w:rFonts w:ascii="Arial" w:hAnsi="Arial" w:cs="Arial"/>
          <w:color w:val="333333"/>
          <w:shd w:val="clear" w:color="auto" w:fill="FFFFFF"/>
        </w:rPr>
        <w:t xml:space="preserve"> </w:t>
      </w:r>
      <w:r w:rsidR="00DF03E5">
        <w:rPr>
          <w:rFonts w:ascii="Arial" w:hAnsi="Arial" w:cs="Arial"/>
          <w:color w:val="333333"/>
          <w:shd w:val="clear" w:color="auto" w:fill="FFFFFF"/>
        </w:rPr>
        <w:t>Teleskoplader</w:t>
      </w:r>
      <w:r w:rsidRPr="00710E4E">
        <w:rPr>
          <w:rFonts w:ascii="Arial" w:hAnsi="Arial" w:cs="Arial"/>
          <w:color w:val="333333"/>
          <w:shd w:val="clear" w:color="auto" w:fill="FFFFFF"/>
        </w:rPr>
        <w:t>n</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355 E beeindruckt.</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Swen Luger (zuständiger</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 xml:space="preserve">Betreuer der Firma </w:t>
      </w:r>
      <w:proofErr w:type="spellStart"/>
      <w:r w:rsidRPr="00710E4E">
        <w:rPr>
          <w:rFonts w:ascii="Arial" w:hAnsi="Arial" w:cs="Arial"/>
          <w:color w:val="333333"/>
          <w:shd w:val="clear" w:color="auto" w:fill="FFFFFF"/>
        </w:rPr>
        <w:t>Ascendum</w:t>
      </w:r>
      <w:proofErr w:type="spellEnd"/>
      <w:r w:rsidRPr="00710E4E">
        <w:rPr>
          <w:rFonts w:ascii="Arial" w:hAnsi="Arial" w:cs="Arial"/>
          <w:color w:val="333333"/>
          <w:shd w:val="clear" w:color="auto" w:fill="FFFFFF"/>
        </w:rPr>
        <w:t>) verweist</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auf die umfassende Ausstattung und die</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moderne Technik der neuesten</w:t>
      </w:r>
      <w:r w:rsidR="00DF03E5">
        <w:rPr>
          <w:rFonts w:ascii="Arial" w:hAnsi="Arial" w:cs="Arial"/>
          <w:color w:val="333333"/>
          <w:shd w:val="clear" w:color="auto" w:fill="FFFFFF"/>
        </w:rPr>
        <w:t xml:space="preserve"> </w:t>
      </w:r>
      <w:r w:rsidRPr="00710E4E">
        <w:rPr>
          <w:rFonts w:ascii="Arial" w:hAnsi="Arial" w:cs="Arial"/>
          <w:color w:val="333333"/>
          <w:shd w:val="clear" w:color="auto" w:fill="FFFFFF"/>
        </w:rPr>
        <w:t>Gerätegeneration des 355 E.</w:t>
      </w:r>
    </w:p>
    <w:p w:rsidR="00DF03E5" w:rsidRDefault="00DF03E5">
      <w:pPr>
        <w:rPr>
          <w:rFonts w:ascii="Arial" w:hAnsi="Arial" w:cs="Arial"/>
          <w:color w:val="333333"/>
          <w:shd w:val="clear" w:color="auto" w:fill="FFFFFF"/>
        </w:rPr>
      </w:pPr>
      <w:r>
        <w:rPr>
          <w:rFonts w:ascii="Arial" w:hAnsi="Arial" w:cs="Arial"/>
          <w:color w:val="333333"/>
          <w:shd w:val="clear" w:color="auto" w:fill="FFFFFF"/>
        </w:rPr>
        <w:br w:type="page"/>
      </w:r>
    </w:p>
    <w:p w:rsidR="00DF03E5" w:rsidRDefault="00DF03E5" w:rsidP="00DF03E5">
      <w:pPr>
        <w:widowControl/>
        <w:adjustRightInd w:val="0"/>
        <w:spacing w:line="360" w:lineRule="auto"/>
        <w:rPr>
          <w:rFonts w:ascii="Arial" w:hAnsi="Arial" w:cs="Arial"/>
          <w:color w:val="333333"/>
          <w:shd w:val="clear" w:color="auto" w:fill="FFFFFF"/>
        </w:rPr>
      </w:pPr>
      <w:r>
        <w:rPr>
          <w:rFonts w:ascii="Arial" w:hAnsi="Arial" w:cs="Arial"/>
          <w:noProof/>
          <w:color w:val="333333"/>
          <w:shd w:val="clear" w:color="auto" w:fill="FFFFFF"/>
          <w:lang w:bidi="ar-SA"/>
        </w:rPr>
        <w:lastRenderedPageBreak/>
        <w:drawing>
          <wp:inline distT="0" distB="0" distL="0" distR="0">
            <wp:extent cx="6286500" cy="4191000"/>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zesn\AppData\Local\Microsoft\Windows\INetCache\Content.Word\IMG_199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86500" cy="4191000"/>
                    </a:xfrm>
                    <a:prstGeom prst="rect">
                      <a:avLst/>
                    </a:prstGeom>
                    <a:noFill/>
                    <a:ln>
                      <a:noFill/>
                    </a:ln>
                  </pic:spPr>
                </pic:pic>
              </a:graphicData>
            </a:graphic>
          </wp:inline>
        </w:drawing>
      </w:r>
      <w:r w:rsidRPr="00DF03E5">
        <w:rPr>
          <w:rFonts w:ascii="Arial" w:hAnsi="Arial" w:cs="Arial"/>
          <w:color w:val="333333"/>
          <w:shd w:val="clear" w:color="auto" w:fill="FFFFFF"/>
        </w:rPr>
        <w:t xml:space="preserve">Der </w:t>
      </w:r>
      <w:r>
        <w:rPr>
          <w:rFonts w:ascii="Arial" w:hAnsi="Arial" w:cs="Arial"/>
          <w:color w:val="333333"/>
          <w:shd w:val="clear" w:color="auto" w:fill="FFFFFF"/>
        </w:rPr>
        <w:t>SENNEBOGEN</w:t>
      </w:r>
      <w:r w:rsidRPr="00DF03E5">
        <w:rPr>
          <w:rFonts w:ascii="Arial" w:hAnsi="Arial" w:cs="Arial"/>
          <w:color w:val="333333"/>
          <w:shd w:val="clear" w:color="auto" w:fill="FFFFFF"/>
        </w:rPr>
        <w:t xml:space="preserve"> Tele</w:t>
      </w:r>
      <w:r>
        <w:rPr>
          <w:rFonts w:ascii="Arial" w:hAnsi="Arial" w:cs="Arial"/>
          <w:color w:val="333333"/>
          <w:shd w:val="clear" w:color="auto" w:fill="FFFFFF"/>
        </w:rPr>
        <w:t>skoplader</w:t>
      </w:r>
      <w:r w:rsidRPr="00DF03E5">
        <w:rPr>
          <w:rFonts w:ascii="Arial" w:hAnsi="Arial" w:cs="Arial"/>
          <w:color w:val="333333"/>
          <w:shd w:val="clear" w:color="auto" w:fill="FFFFFF"/>
        </w:rPr>
        <w:t xml:space="preserve"> 355 E überzeugt auch im Detail: vom Antrieb über</w:t>
      </w:r>
      <w:r>
        <w:rPr>
          <w:rFonts w:ascii="Arial" w:hAnsi="Arial" w:cs="Arial"/>
          <w:color w:val="333333"/>
          <w:shd w:val="clear" w:color="auto" w:fill="FFFFFF"/>
        </w:rPr>
        <w:t xml:space="preserve"> </w:t>
      </w:r>
      <w:r w:rsidRPr="00DF03E5">
        <w:rPr>
          <w:rFonts w:ascii="Arial" w:hAnsi="Arial" w:cs="Arial"/>
          <w:color w:val="333333"/>
          <w:shd w:val="clear" w:color="auto" w:fill="FFFFFF"/>
        </w:rPr>
        <w:t>die Kinematik bis zum Ausleger sowie mit weiteren cleveren Optionen.</w:t>
      </w:r>
    </w:p>
    <w:p w:rsidR="00DF03E5" w:rsidRDefault="00DF03E5">
      <w:pPr>
        <w:rPr>
          <w:rFonts w:ascii="Arial" w:hAnsi="Arial" w:cs="Arial"/>
          <w:color w:val="333333"/>
          <w:shd w:val="clear" w:color="auto" w:fill="FFFFFF"/>
        </w:rPr>
      </w:pPr>
      <w:r>
        <w:rPr>
          <w:rFonts w:ascii="Arial" w:hAnsi="Arial" w:cs="Arial"/>
          <w:color w:val="333333"/>
          <w:shd w:val="clear" w:color="auto" w:fill="FFFFFF"/>
        </w:rPr>
        <w:br w:type="page"/>
      </w:r>
    </w:p>
    <w:p w:rsidR="00DF03E5" w:rsidRDefault="00D977CD" w:rsidP="00DF03E5">
      <w:pPr>
        <w:widowControl/>
        <w:adjustRightInd w:val="0"/>
        <w:spacing w:line="360" w:lineRule="auto"/>
        <w:rPr>
          <w:rFonts w:ascii="Arial" w:hAnsi="Arial" w:cs="Arial"/>
          <w:color w:val="333333"/>
          <w:shd w:val="clear" w:color="auto" w:fill="FFFFFF"/>
        </w:rPr>
      </w:pPr>
      <w:r>
        <w:rPr>
          <w:rFonts w:ascii="Arial" w:hAnsi="Arial" w:cs="Arial"/>
          <w:noProof/>
          <w:color w:val="333333"/>
          <w:shd w:val="clear" w:color="auto" w:fill="FFFFFF"/>
          <w:lang w:bidi="ar-SA"/>
        </w:rPr>
        <w:lastRenderedPageBreak/>
        <w:drawing>
          <wp:inline distT="0" distB="0" distL="0" distR="0">
            <wp:extent cx="6302375" cy="4201795"/>
            <wp:effectExtent l="0" t="0" r="3175"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5_E_Biomasse_AWZ_Lieze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2375" cy="4201795"/>
                    </a:xfrm>
                    <a:prstGeom prst="rect">
                      <a:avLst/>
                    </a:prstGeom>
                  </pic:spPr>
                </pic:pic>
              </a:graphicData>
            </a:graphic>
          </wp:inline>
        </w:drawing>
      </w:r>
    </w:p>
    <w:p w:rsidR="00A570C7" w:rsidRDefault="00DF03E5" w:rsidP="005942DC">
      <w:pPr>
        <w:widowControl/>
        <w:adjustRightInd w:val="0"/>
        <w:spacing w:line="360" w:lineRule="auto"/>
        <w:rPr>
          <w:rFonts w:ascii="Arial" w:hAnsi="Arial" w:cs="Arial"/>
          <w:color w:val="333333"/>
          <w:shd w:val="clear" w:color="auto" w:fill="FFFFFF"/>
        </w:rPr>
      </w:pPr>
      <w:r w:rsidRPr="00DF03E5">
        <w:rPr>
          <w:rFonts w:ascii="Arial" w:hAnsi="Arial" w:cs="Arial"/>
          <w:color w:val="333333"/>
          <w:shd w:val="clear" w:color="auto" w:fill="FFFFFF"/>
        </w:rPr>
        <w:t>Flexibles Kraftpaket: Mit Schnellwechsler und verschiedenen Anbaugeräten ist der</w:t>
      </w:r>
      <w:r>
        <w:rPr>
          <w:rFonts w:ascii="Arial" w:hAnsi="Arial" w:cs="Arial"/>
          <w:color w:val="333333"/>
          <w:shd w:val="clear" w:color="auto" w:fill="FFFFFF"/>
        </w:rPr>
        <w:t xml:space="preserve"> SENNEBOGEN</w:t>
      </w:r>
      <w:r w:rsidRPr="00DF03E5">
        <w:rPr>
          <w:rFonts w:ascii="Arial" w:hAnsi="Arial" w:cs="Arial"/>
          <w:color w:val="333333"/>
          <w:shd w:val="clear" w:color="auto" w:fill="FFFFFF"/>
        </w:rPr>
        <w:t xml:space="preserve"> 355 E vielseitig einsetzbar. Die Z-Kinematik lenkt die Kräfte ideal in die Schaufel.</w:t>
      </w:r>
    </w:p>
    <w:sectPr w:rsidR="00A570C7" w:rsidSect="0000555B">
      <w:headerReference w:type="default" r:id="rId12"/>
      <w:footerReference w:type="even" r:id="rId13"/>
      <w:footerReference w:type="default" r:id="rId14"/>
      <w:type w:val="continuous"/>
      <w:pgSz w:w="11910" w:h="16840"/>
      <w:pgMar w:top="238" w:right="851" w:bottom="1843" w:left="1134" w:header="17"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55B" w:rsidRDefault="0000555B" w:rsidP="00B50ECB">
      <w:r>
        <w:separator/>
      </w:r>
    </w:p>
  </w:endnote>
  <w:endnote w:type="continuationSeparator" w:id="0">
    <w:p w:rsidR="0000555B" w:rsidRDefault="0000555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CB" w:rsidRDefault="00577A3C" w:rsidP="00105A9E">
    <w:pPr>
      <w:ind w:firstLine="284"/>
      <w:rPr>
        <w:rFonts w:ascii="Arial"/>
        <w:color w:val="7F7F7F" w:themeColor="text1" w:themeTint="80"/>
        <w:sz w:val="16"/>
        <w:lang w:val="en-US"/>
      </w:rPr>
    </w:pPr>
    <w:r>
      <w:rPr>
        <w:noProof/>
        <w:lang w:bidi="ar-SA"/>
      </w:rPr>
      <w:drawing>
        <wp:anchor distT="0" distB="0" distL="114300" distR="114300" simplePos="0" relativeHeight="251667456" behindDoc="1" locked="0" layoutInCell="1" allowOverlap="1">
          <wp:simplePos x="0" y="0"/>
          <wp:positionH relativeFrom="column">
            <wp:posOffset>0</wp:posOffset>
          </wp:positionH>
          <wp:positionV relativeFrom="page">
            <wp:posOffset>9775652</wp:posOffset>
          </wp:positionV>
          <wp:extent cx="132715" cy="132715"/>
          <wp:effectExtent l="0" t="0" r="635" b="635"/>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anchor>
      </w:drawing>
    </w:r>
    <w:r w:rsidR="00FD16CC" w:rsidRPr="00FD16CC">
      <w:rPr>
        <w:rFonts w:ascii="Arial"/>
        <w:b/>
        <w:color w:val="7F7F7F" w:themeColor="text1" w:themeTint="80"/>
        <w:sz w:val="16"/>
        <w:lang w:val="en-US"/>
      </w:rPr>
      <w:t>PRESS CONTACT</w:t>
    </w:r>
    <w:r w:rsidR="00B50ECB" w:rsidRPr="00FD16CC">
      <w:rPr>
        <w:rFonts w:ascii="Arial"/>
        <w:b/>
        <w:color w:val="7F7F7F" w:themeColor="text1" w:themeTint="80"/>
        <w:sz w:val="16"/>
        <w:lang w:val="en-US"/>
      </w:rPr>
      <w:t xml:space="preserve"> // </w:t>
    </w:r>
    <w:r w:rsidR="00FD16CC" w:rsidRPr="00FD16CC">
      <w:rPr>
        <w:rFonts w:ascii="Arial"/>
        <w:color w:val="7F7F7F" w:themeColor="text1" w:themeTint="80"/>
        <w:sz w:val="16"/>
        <w:lang w:val="en-US"/>
      </w:rPr>
      <w:t>PRESSEKONTAKT</w:t>
    </w:r>
  </w:p>
  <w:p w:rsidR="00577A3C" w:rsidRPr="00FD16CC" w:rsidRDefault="00577A3C" w:rsidP="00577A3C">
    <w:pPr>
      <w:rPr>
        <w:rFonts w:ascii="Arial"/>
        <w:b/>
        <w:color w:val="7F7F7F" w:themeColor="text1" w:themeTint="80"/>
        <w:sz w:val="16"/>
        <w:lang w:val="en-US"/>
      </w:rPr>
    </w:pPr>
  </w:p>
  <w:p w:rsidR="00B50ECB" w:rsidRPr="00FD16CC" w:rsidRDefault="00B50ECB" w:rsidP="00577A3C">
    <w:pPr>
      <w:tabs>
        <w:tab w:val="left" w:pos="3368"/>
      </w:tabs>
      <w:rPr>
        <w:rFonts w:ascii="Arial"/>
        <w:color w:val="7F7F7F" w:themeColor="text1" w:themeTint="80"/>
        <w:sz w:val="16"/>
        <w:lang w:val="en-US"/>
      </w:rPr>
    </w:pPr>
    <w:r w:rsidRPr="00FD16CC">
      <w:rPr>
        <w:rFonts w:ascii="Arial"/>
        <w:color w:val="7F7F7F" w:themeColor="text1" w:themeTint="80"/>
        <w:sz w:val="16"/>
        <w:lang w:val="en-US"/>
      </w:rPr>
      <w:t>Florian Attenhauser</w:t>
    </w:r>
  </w:p>
  <w:p w:rsidR="00B50ECB" w:rsidRPr="00FD16CC" w:rsidRDefault="00577A3C" w:rsidP="00577A3C">
    <w:pPr>
      <w:rPr>
        <w:rFonts w:ascii="Arial"/>
        <w:color w:val="7F7F7F" w:themeColor="text1" w:themeTint="80"/>
        <w:sz w:val="16"/>
        <w:lang w:val="en-US"/>
      </w:rPr>
    </w:pPr>
    <w:r>
      <w:rPr>
        <w:rFonts w:ascii="Arial"/>
        <w:color w:val="7F7F7F" w:themeColor="text1" w:themeTint="80"/>
        <w:sz w:val="16"/>
        <w:lang w:val="en-US"/>
      </w:rPr>
      <w:t>M</w:t>
    </w:r>
    <w:r w:rsidR="00B50ECB" w:rsidRPr="00FD16CC">
      <w:rPr>
        <w:rFonts w:ascii="Arial"/>
        <w:color w:val="7F7F7F" w:themeColor="text1" w:themeTint="80"/>
        <w:sz w:val="16"/>
        <w:lang w:val="en-US"/>
      </w:rPr>
      <w:t>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p>
  <w:p w:rsidR="00B50ECB" w:rsidRPr="00E245D3" w:rsidRDefault="00B50ECB" w:rsidP="00E245D3">
    <w:pPr>
      <w:tabs>
        <w:tab w:val="right" w:pos="10610"/>
      </w:tabs>
      <w:rPr>
        <w:rFonts w:ascii="Arial"/>
        <w:color w:val="7F7F7F" w:themeColor="text1" w:themeTint="80"/>
        <w:sz w:val="16"/>
        <w:lang w:val="en-US"/>
      </w:rPr>
    </w:pPr>
    <w:r w:rsidRPr="00FD16CC">
      <w:rPr>
        <w:rFonts w:ascii="Arial"/>
        <w:color w:val="7F7F7F" w:themeColor="text1" w:themeTint="80"/>
        <w:sz w:val="16"/>
        <w:lang w:val="en-US"/>
      </w:rPr>
      <w:t>Tel.</w:t>
    </w:r>
    <w:r w:rsidR="00FD16CC">
      <w:rPr>
        <w:rFonts w:ascii="Arial"/>
        <w:color w:val="7F7F7F" w:themeColor="text1" w:themeTint="80"/>
        <w:sz w:val="16"/>
        <w:lang w:val="en-US"/>
      </w:rPr>
      <w:t>:</w:t>
    </w:r>
    <w:r w:rsidRPr="00FD16CC">
      <w:rPr>
        <w:rFonts w:ascii="Arial"/>
        <w:color w:val="7F7F7F" w:themeColor="text1" w:themeTint="80"/>
        <w:sz w:val="16"/>
        <w:lang w:val="en-US"/>
      </w:rPr>
      <w:t xml:space="preserve"> 09421 /</w:t>
    </w:r>
    <w:r w:rsidR="00105A9E">
      <w:rPr>
        <w:rFonts w:ascii="Arial"/>
        <w:color w:val="7F7F7F" w:themeColor="text1" w:themeTint="80"/>
        <w:sz w:val="16"/>
        <w:lang w:val="en-US"/>
      </w:rPr>
      <w:t xml:space="preserve"> </w:t>
    </w:r>
    <w:r w:rsidRPr="00FD16CC">
      <w:rPr>
        <w:rFonts w:ascii="Arial"/>
        <w:color w:val="7F7F7F" w:themeColor="text1" w:themeTint="80"/>
        <w:sz w:val="16"/>
        <w:lang w:val="en-US"/>
      </w:rPr>
      <w:t>540 354</w:t>
    </w:r>
    <w:r w:rsidR="00577A3C">
      <w:rPr>
        <w:rFonts w:ascii="Arial"/>
        <w:color w:val="7F7F7F" w:themeColor="text1" w:themeTint="80"/>
        <w:sz w:val="16"/>
        <w:lang w:val="en-US"/>
      </w:rPr>
      <w:tab/>
    </w:r>
    <w:r w:rsidR="00E70149" w:rsidRPr="00FD16CC">
      <w:rPr>
        <w:rFonts w:ascii="Arial"/>
        <w:b/>
        <w:color w:val="7F7F7F" w:themeColor="text1" w:themeTint="80"/>
        <w:sz w:val="16"/>
        <w:lang w:val="en-US"/>
      </w:rPr>
      <w:t>www.sennebogen.com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55B" w:rsidRDefault="0000555B" w:rsidP="00B50ECB">
      <w:r>
        <w:separator/>
      </w:r>
    </w:p>
  </w:footnote>
  <w:footnote w:type="continuationSeparator" w:id="0">
    <w:p w:rsidR="0000555B" w:rsidRDefault="0000555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577A3C">
    <w:pPr>
      <w:pStyle w:val="Textkrper"/>
      <w:ind w:left="-1134"/>
      <w:rPr>
        <w:rFonts w:ascii="Times New Roman"/>
        <w:sz w:val="20"/>
      </w:rPr>
    </w:pPr>
    <w:r w:rsidRPr="00D7119D">
      <w:rPr>
        <w:noProof/>
        <w:color w:val="808080" w:themeColor="background1" w:themeShade="80"/>
        <w:lang w:bidi="ar-SA"/>
      </w:rPr>
      <w:drawing>
        <wp:anchor distT="0" distB="0" distL="114300" distR="114300" simplePos="0" relativeHeight="251666432" behindDoc="0" locked="1" layoutInCell="1" allowOverlap="0" wp14:anchorId="7C21150E" wp14:editId="1C31B6D8">
          <wp:simplePos x="0" y="0"/>
          <wp:positionH relativeFrom="column">
            <wp:align>right</wp:align>
          </wp:positionH>
          <wp:positionV relativeFrom="page">
            <wp:posOffset>280670</wp:posOffset>
          </wp:positionV>
          <wp:extent cx="1231200" cy="270000"/>
          <wp:effectExtent l="0" t="0" r="7620" b="0"/>
          <wp:wrapNone/>
          <wp:docPr id="317" name="Grafik 317"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1200" cy="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35930FC"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577A3C">
    <w:pPr>
      <w:pStyle w:val="Textkrper"/>
      <w:spacing w:before="8"/>
      <w:ind w:left="-567"/>
      <w:rPr>
        <w:rFonts w:ascii="Times New Roman"/>
        <w:sz w:val="14"/>
      </w:rPr>
    </w:pPr>
  </w:p>
  <w:p w:rsidR="00D7119D" w:rsidRPr="00C86C2D" w:rsidRDefault="00D7119D" w:rsidP="00577A3C">
    <w:pPr>
      <w:spacing w:before="100"/>
      <w:ind w:left="-567"/>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9D56A"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8ADC"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55B"/>
    <w:rsid w:val="0000555B"/>
    <w:rsid w:val="000220C3"/>
    <w:rsid w:val="00056842"/>
    <w:rsid w:val="00074244"/>
    <w:rsid w:val="00105A9E"/>
    <w:rsid w:val="00144776"/>
    <w:rsid w:val="00150B0E"/>
    <w:rsid w:val="00154CAB"/>
    <w:rsid w:val="00183E0A"/>
    <w:rsid w:val="00184593"/>
    <w:rsid w:val="00241D1A"/>
    <w:rsid w:val="0026647B"/>
    <w:rsid w:val="002A4AFB"/>
    <w:rsid w:val="002A68D7"/>
    <w:rsid w:val="002A73EA"/>
    <w:rsid w:val="00360DC2"/>
    <w:rsid w:val="003900D0"/>
    <w:rsid w:val="00466555"/>
    <w:rsid w:val="00530D3A"/>
    <w:rsid w:val="00577A3C"/>
    <w:rsid w:val="005942DC"/>
    <w:rsid w:val="0068108F"/>
    <w:rsid w:val="006B4C29"/>
    <w:rsid w:val="00710E4E"/>
    <w:rsid w:val="00794D87"/>
    <w:rsid w:val="007B6116"/>
    <w:rsid w:val="008018E5"/>
    <w:rsid w:val="00896CF3"/>
    <w:rsid w:val="008C4C17"/>
    <w:rsid w:val="0090450C"/>
    <w:rsid w:val="009479DD"/>
    <w:rsid w:val="00995180"/>
    <w:rsid w:val="00A570C7"/>
    <w:rsid w:val="00B0127E"/>
    <w:rsid w:val="00B30B83"/>
    <w:rsid w:val="00B50ECB"/>
    <w:rsid w:val="00B63835"/>
    <w:rsid w:val="00BA08D5"/>
    <w:rsid w:val="00BF45C7"/>
    <w:rsid w:val="00BF7C20"/>
    <w:rsid w:val="00C01B06"/>
    <w:rsid w:val="00C27D00"/>
    <w:rsid w:val="00C628BF"/>
    <w:rsid w:val="00C86C2D"/>
    <w:rsid w:val="00CB5411"/>
    <w:rsid w:val="00D7119D"/>
    <w:rsid w:val="00D952E4"/>
    <w:rsid w:val="00D977CD"/>
    <w:rsid w:val="00DF03E5"/>
    <w:rsid w:val="00E245D3"/>
    <w:rsid w:val="00E2551E"/>
    <w:rsid w:val="00E70149"/>
    <w:rsid w:val="00E86E6C"/>
    <w:rsid w:val="00EA19ED"/>
    <w:rsid w:val="00EB0B9C"/>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CC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table" w:styleId="Tabellenraster">
    <w:name w:val="Table Grid"/>
    <w:basedOn w:val="NormaleTabelle"/>
    <w:uiPriority w:val="39"/>
    <w:rsid w:val="00105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710E4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esn\Documents\Benutzerdefinierte%20Office-Vorlagen\Pressemeld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4A457-338F-44E6-82F4-10F4EFA2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7</Pages>
  <Words>1012</Words>
  <Characters>6381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2020-08-25T12:47:00Z</dcterms:created>
  <dcterms:modified xsi:type="dcterms:W3CDTF">2020-09-08T13:16:00Z</dcterms:modified>
  <cp:category/>
</cp:coreProperties>
</file>