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86C" w:rsidRPr="0069586C" w:rsidRDefault="0069586C" w:rsidP="0069586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60288" behindDoc="0" locked="0" layoutInCell="1" allowOverlap="1" wp14:anchorId="763E2024" wp14:editId="4863F0C0">
                <wp:simplePos x="0" y="0"/>
                <wp:positionH relativeFrom="column">
                  <wp:posOffset>1936750</wp:posOffset>
                </wp:positionH>
                <wp:positionV relativeFrom="paragraph">
                  <wp:posOffset>69215</wp:posOffset>
                </wp:positionV>
                <wp:extent cx="1769745" cy="659130"/>
                <wp:effectExtent l="0" t="0" r="1905" b="7620"/>
                <wp:wrapNone/>
                <wp:docPr id="10" name="Gruppieren 10"/>
                <wp:cNvGraphicFramePr/>
                <a:graphic xmlns:a="http://schemas.openxmlformats.org/drawingml/2006/main">
                  <a:graphicData uri="http://schemas.microsoft.com/office/word/2010/wordprocessingGroup">
                    <wpg:wgp>
                      <wpg:cNvGrpSpPr/>
                      <wpg:grpSpPr>
                        <a:xfrm>
                          <a:off x="0" y="0"/>
                          <a:ext cx="1769745" cy="659130"/>
                          <a:chOff x="219096" y="-7952"/>
                          <a:chExt cx="1769912" cy="659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2"/>
                            <a:ext cx="1590295" cy="659976"/>
                          </a:xfrm>
                          <a:prstGeom prst="rect">
                            <a:avLst/>
                          </a:prstGeom>
                          <a:solidFill>
                            <a:schemeClr val="lt1"/>
                          </a:solidFill>
                          <a:ln w="6350">
                            <a:noFill/>
                          </a:ln>
                        </wps:spPr>
                        <wps:txbx>
                          <w:txbxContent>
                            <w:p w:rsidR="0069586C" w:rsidRPr="00BF45C7" w:rsidRDefault="0069586C" w:rsidP="0069586C">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CD7B67">
                                <w:rPr>
                                  <w:rFonts w:cs="Arial"/>
                                  <w:color w:val="7F7F7F" w:themeColor="text1" w:themeTint="80"/>
                                </w:rPr>
                                <w:t xml:space="preserve"> Michel Matthey de </w:t>
                              </w:r>
                              <w:proofErr w:type="spellStart"/>
                              <w:r w:rsidRPr="00CD7B67">
                                <w:rPr>
                                  <w:rFonts w:cs="Arial"/>
                                  <w:color w:val="7F7F7F" w:themeColor="text1" w:themeTint="80"/>
                                </w:rPr>
                                <w:t>l'Etang</w:t>
                              </w:r>
                              <w:proofErr w:type="spellEnd"/>
                              <w:r>
                                <w:rPr>
                                  <w:rFonts w:cs="Arial"/>
                                  <w:color w:val="7F7F7F" w:themeColor="text1" w:themeTint="80"/>
                                </w:rPr>
                                <w:t xml:space="preserve">, German Popp, Martin </w:t>
                              </w:r>
                              <w:proofErr w:type="spellStart"/>
                              <w:r>
                                <w:rPr>
                                  <w:rFonts w:cs="Arial"/>
                                  <w:color w:val="7F7F7F" w:themeColor="text1" w:themeTint="80"/>
                                </w:rPr>
                                <w:t>Heying</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E2024" id="Gruppieren 10" o:spid="_x0000_s1026" style="position:absolute;left:0;text-align:left;margin-left:152.5pt;margin-top:5.45pt;width:139.35pt;height:51.9pt;z-index:251660288;mso-width-relative:margin;mso-height-relative:margin" coordorigin="2190,-79" coordsize="17699,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6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69586C" w:rsidRPr="00BF45C7" w:rsidRDefault="0069586C" w:rsidP="0069586C">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CD7B67">
                          <w:rPr>
                            <w:rFonts w:cs="Arial"/>
                            <w:color w:val="7F7F7F" w:themeColor="text1" w:themeTint="80"/>
                          </w:rPr>
                          <w:t xml:space="preserve"> Michel Matthey de </w:t>
                        </w:r>
                        <w:proofErr w:type="spellStart"/>
                        <w:r w:rsidRPr="00CD7B67">
                          <w:rPr>
                            <w:rFonts w:cs="Arial"/>
                            <w:color w:val="7F7F7F" w:themeColor="text1" w:themeTint="80"/>
                          </w:rPr>
                          <w:t>l'Etang</w:t>
                        </w:r>
                        <w:proofErr w:type="spellEnd"/>
                        <w:r>
                          <w:rPr>
                            <w:rFonts w:cs="Arial"/>
                            <w:color w:val="7F7F7F" w:themeColor="text1" w:themeTint="80"/>
                          </w:rPr>
                          <w:t xml:space="preserve">, German Popp, Martin </w:t>
                        </w:r>
                        <w:proofErr w:type="spellStart"/>
                        <w:r>
                          <w:rPr>
                            <w:rFonts w:cs="Arial"/>
                            <w:color w:val="7F7F7F" w:themeColor="text1" w:themeTint="80"/>
                          </w:rPr>
                          <w:t>Heying</w:t>
                        </w:r>
                        <w:proofErr w:type="spellEnd"/>
                      </w:p>
                    </w:txbxContent>
                  </v:textbox>
                </v:shape>
              </v:group>
            </w:pict>
          </mc:Fallback>
        </mc:AlternateContent>
      </w:r>
      <w:r>
        <w:rPr>
          <w:noProof/>
          <w:lang w:bidi="ar-SA"/>
        </w:rPr>
        <mc:AlternateContent>
          <mc:Choice Requires="wpg">
            <w:drawing>
              <wp:anchor distT="0" distB="0" distL="114300" distR="114300" simplePos="0" relativeHeight="251659264" behindDoc="0" locked="0" layoutInCell="1" allowOverlap="1" wp14:anchorId="3D17D057" wp14:editId="55A0643C">
                <wp:simplePos x="0" y="0"/>
                <wp:positionH relativeFrom="column">
                  <wp:posOffset>76200</wp:posOffset>
                </wp:positionH>
                <wp:positionV relativeFrom="paragraph">
                  <wp:posOffset>69215</wp:posOffset>
                </wp:positionV>
                <wp:extent cx="1857375" cy="414655"/>
                <wp:effectExtent l="0" t="0" r="9525" b="4445"/>
                <wp:wrapNone/>
                <wp:docPr id="9" name="Gruppieren 9"/>
                <wp:cNvGraphicFramePr/>
                <a:graphic xmlns:a="http://schemas.openxmlformats.org/drawingml/2006/main">
                  <a:graphicData uri="http://schemas.microsoft.com/office/word/2010/wordprocessingGroup">
                    <wpg:wgp>
                      <wpg:cNvGrpSpPr/>
                      <wpg:grpSpPr>
                        <a:xfrm>
                          <a:off x="0" y="0"/>
                          <a:ext cx="1857375" cy="414655"/>
                          <a:chOff x="0" y="0"/>
                          <a:chExt cx="1857535" cy="41467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1706510" cy="414670"/>
                          </a:xfrm>
                          <a:prstGeom prst="rect">
                            <a:avLst/>
                          </a:prstGeom>
                          <a:solidFill>
                            <a:schemeClr val="lt1"/>
                          </a:solidFill>
                          <a:ln w="6350">
                            <a:noFill/>
                          </a:ln>
                        </wps:spPr>
                        <wps:txbx>
                          <w:txbxContent>
                            <w:p w:rsidR="0069586C" w:rsidRPr="0087020C" w:rsidRDefault="0069586C" w:rsidP="0069586C">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0C2072499DF743F48DE4F953FE519A36"/>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lang w:val="en-US"/>
                                    </w:rPr>
                                    <w:t>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7D057" id="Gruppieren 9" o:spid="_x0000_s1029" style="position:absolute;left:0;text-align:left;margin-left:6pt;margin-top:5.45pt;width:146.25pt;height:32.65pt;z-index:251659264;mso-width-relative:margin;mso-height-relative:margin" coordsize="1857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1706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69586C" w:rsidRPr="0087020C" w:rsidRDefault="0069586C" w:rsidP="0069586C">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0C2072499DF743F48DE4F953FE519A36"/>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lang w:val="en-US"/>
                              </w:rPr>
                              <w:t>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v:group>
            </w:pict>
          </mc:Fallback>
        </mc:AlternateContent>
      </w:r>
      <w:r>
        <w:rPr>
          <w:noProof/>
          <w:lang w:bidi="ar-SA"/>
        </w:rPr>
        <mc:AlternateContent>
          <mc:Choice Requires="wpg">
            <w:drawing>
              <wp:anchor distT="0" distB="0" distL="114300" distR="114300" simplePos="0" relativeHeight="251662336" behindDoc="0" locked="0" layoutInCell="1" allowOverlap="1" wp14:anchorId="05322858" wp14:editId="70426393">
                <wp:simplePos x="0" y="0"/>
                <wp:positionH relativeFrom="column">
                  <wp:posOffset>5275521</wp:posOffset>
                </wp:positionH>
                <wp:positionV relativeFrom="paragraph">
                  <wp:posOffset>69835</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191406" y="-7951"/>
                          <a:chExt cx="1741334" cy="198782"/>
                        </a:xfrm>
                      </wpg:grpSpPr>
                      <wps:wsp>
                        <wps:cNvPr id="25" name="Freeform 15"/>
                        <wps:cNvSpPr>
                          <a:spLocks/>
                        </wps:cNvSpPr>
                        <wps:spPr bwMode="auto">
                          <a:xfrm>
                            <a:off x="-19140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40367" y="-7951"/>
                            <a:ext cx="1590295" cy="198782"/>
                          </a:xfrm>
                          <a:prstGeom prst="rect">
                            <a:avLst/>
                          </a:prstGeom>
                          <a:solidFill>
                            <a:schemeClr val="lt1"/>
                          </a:solidFill>
                          <a:ln w="6350">
                            <a:noFill/>
                          </a:ln>
                        </wps:spPr>
                        <wps:txbx>
                          <w:txbxContent>
                            <w:p w:rsidR="0069586C" w:rsidRPr="00BF45C7" w:rsidRDefault="0069586C" w:rsidP="0069586C">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19.11.2020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2858" id="Gruppieren 24" o:spid="_x0000_s1032" style="position:absolute;left:0;text-align:left;margin-left:415.4pt;margin-top:5.5pt;width:137.1pt;height:15.65pt;z-index:251662336;mso-width-relative:margin;mso-height-relative:margin" coordorigin="-1914,-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">
                <v:shape id="Freeform 15" o:spid="_x0000_s1033" style="position:absolute;left:-1914;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403;top:-79;width:1590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69586C" w:rsidRPr="00BF45C7" w:rsidRDefault="0069586C" w:rsidP="0069586C">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19.11.2020</w:t>
                        </w:r>
                      </w:p>
                    </w:txbxContent>
                  </v:textbox>
                </v:shape>
              </v:group>
            </w:pict>
          </mc:Fallback>
        </mc:AlternateContent>
      </w:r>
      <w:r>
        <w:rPr>
          <w:noProof/>
          <w:lang w:bidi="ar-SA"/>
        </w:rPr>
        <mc:AlternateContent>
          <mc:Choice Requires="wpg">
            <w:drawing>
              <wp:anchor distT="0" distB="0" distL="114300" distR="114300" simplePos="0" relativeHeight="251661312" behindDoc="0" locked="0" layoutInCell="1" allowOverlap="1" wp14:anchorId="3DF2F3AA" wp14:editId="2C7AA4F0">
                <wp:simplePos x="0" y="0"/>
                <wp:positionH relativeFrom="column">
                  <wp:posOffset>3733800</wp:posOffset>
                </wp:positionH>
                <wp:positionV relativeFrom="paragraph">
                  <wp:posOffset>69215</wp:posOffset>
                </wp:positionV>
                <wp:extent cx="1779270" cy="5416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541655"/>
                          <a:chOff x="180990" y="0"/>
                          <a:chExt cx="1779419" cy="542335"/>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542335"/>
                          </a:xfrm>
                          <a:prstGeom prst="rect">
                            <a:avLst/>
                          </a:prstGeom>
                          <a:solidFill>
                            <a:schemeClr val="lt1"/>
                          </a:solidFill>
                          <a:ln w="6350">
                            <a:noFill/>
                          </a:ln>
                        </wps:spPr>
                        <wps:txbx>
                          <w:txbxContent>
                            <w:p w:rsidR="0069586C" w:rsidRPr="00BF45C7" w:rsidRDefault="0069586C" w:rsidP="0069586C">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Birsfelden, </w:t>
                              </w:r>
                              <w:proofErr w:type="spellStart"/>
                              <w:r>
                                <w:rPr>
                                  <w:rFonts w:cs="Arial"/>
                                  <w:i/>
                                  <w:color w:val="7F7F7F" w:themeColor="text1" w:themeTint="80"/>
                                </w:rPr>
                                <w:t>Switzerland</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2F3AA" id="Gruppieren 21" o:spid="_x0000_s1035" style="position:absolute;left:0;text-align:left;margin-left:294pt;margin-top:5.45pt;width:140.1pt;height:42.65pt;z-index:251661312;mso-width-relative:margin;mso-height-relative:margin" coordorigin="1809" coordsize="17794,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">
                <v:shape id="Freeform 15" o:spid="_x0000_s1036"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7" type="#_x0000_t202" style="position:absolute;left:3701;width:1590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69586C" w:rsidRPr="00BF45C7" w:rsidRDefault="0069586C" w:rsidP="0069586C">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i/>
                            <w:color w:val="7F7F7F" w:themeColor="text1" w:themeTint="80"/>
                          </w:rPr>
                          <w:t xml:space="preserve">Birsfelden, </w:t>
                        </w:r>
                        <w:proofErr w:type="spellStart"/>
                        <w:r>
                          <w:rPr>
                            <w:rFonts w:cs="Arial"/>
                            <w:i/>
                            <w:color w:val="7F7F7F" w:themeColor="text1" w:themeTint="80"/>
                          </w:rPr>
                          <w:t>S</w:t>
                        </w:r>
                        <w:r>
                          <w:rPr>
                            <w:rFonts w:cs="Arial"/>
                            <w:i/>
                            <w:color w:val="7F7F7F" w:themeColor="text1" w:themeTint="80"/>
                          </w:rPr>
                          <w:t>witzerland</w:t>
                        </w:r>
                        <w:proofErr w:type="spellEnd"/>
                      </w:p>
                    </w:txbxContent>
                  </v:textbox>
                </v:shape>
              </v:group>
            </w:pict>
          </mc:Fallback>
        </mc:AlternateContent>
      </w:r>
      <w:r w:rsidRPr="0069586C">
        <w:rPr>
          <w:color w:val="323031"/>
          <w:lang w:val="en-US"/>
        </w:rPr>
        <w:t xml:space="preserve">  </w:t>
      </w:r>
      <w:r w:rsidRPr="0069586C">
        <w:rPr>
          <w:color w:val="323031"/>
          <w:lang w:val="en-US"/>
        </w:rPr>
        <w:tab/>
        <w:t xml:space="preserve">  </w:t>
      </w:r>
      <w:proofErr w:type="spellStart"/>
      <w:r w:rsidRPr="0069586C">
        <w:rPr>
          <w:color w:val="323031"/>
          <w:lang w:val="en-US"/>
        </w:rPr>
        <w:t>Bild</w:t>
      </w:r>
      <w:proofErr w:type="spellEnd"/>
      <w:r w:rsidRPr="0069586C">
        <w:rPr>
          <w:color w:val="323031"/>
          <w:lang w:val="en-US"/>
        </w:rPr>
        <w:t>:</w:t>
      </w:r>
      <w:r w:rsidRPr="0069586C">
        <w:rPr>
          <w:color w:val="323031"/>
          <w:lang w:val="en-US"/>
        </w:rPr>
        <w:tab/>
        <w:t xml:space="preserve">    </w:t>
      </w:r>
      <w:r w:rsidRPr="0069586C">
        <w:rPr>
          <w:color w:val="323031"/>
          <w:lang w:val="en-US"/>
        </w:rPr>
        <w:tab/>
      </w:r>
      <w:r w:rsidRPr="0069586C">
        <w:rPr>
          <w:color w:val="323031"/>
          <w:lang w:val="en-US"/>
        </w:rPr>
        <w:tab/>
        <w:t xml:space="preserve">     </w:t>
      </w:r>
    </w:p>
    <w:p w:rsidR="005C65E4" w:rsidRDefault="005C65E4" w:rsidP="00E6048E">
      <w:pPr>
        <w:spacing w:line="360" w:lineRule="auto"/>
        <w:rPr>
          <w:rFonts w:ascii="Arial" w:hAnsi="Arial" w:cs="Arial"/>
          <w:b/>
          <w:sz w:val="32"/>
          <w:szCs w:val="32"/>
          <w:u w:val="single"/>
          <w:lang w:val="en-US"/>
        </w:rPr>
      </w:pPr>
    </w:p>
    <w:p w:rsidR="005C65E4" w:rsidRDefault="0069586C" w:rsidP="00E6048E">
      <w:pPr>
        <w:spacing w:line="360" w:lineRule="auto"/>
        <w:rPr>
          <w:rFonts w:ascii="Arial" w:hAnsi="Arial" w:cs="Arial"/>
          <w:b/>
          <w:sz w:val="24"/>
          <w:szCs w:val="24"/>
          <w:lang w:val="en-US"/>
        </w:rPr>
      </w:pPr>
      <w:r w:rsidRPr="0069586C">
        <w:rPr>
          <w:rFonts w:ascii="Arial" w:hAnsi="Arial" w:cs="Arial"/>
          <w:b/>
          <w:sz w:val="32"/>
          <w:szCs w:val="32"/>
          <w:u w:val="single"/>
          <w:lang w:val="en-US"/>
        </w:rPr>
        <w:t>SENNEBOGEN 875 E Hybrid wit</w:t>
      </w:r>
      <w:r w:rsidR="0065683D">
        <w:rPr>
          <w:rFonts w:ascii="Arial" w:hAnsi="Arial" w:cs="Arial"/>
          <w:b/>
          <w:sz w:val="32"/>
          <w:szCs w:val="32"/>
          <w:u w:val="single"/>
          <w:lang w:val="en-US"/>
        </w:rPr>
        <w:t>h premium rail gantry solution –</w:t>
      </w:r>
      <w:r w:rsidRPr="0069586C">
        <w:rPr>
          <w:rFonts w:ascii="Arial" w:hAnsi="Arial" w:cs="Arial"/>
          <w:b/>
          <w:sz w:val="32"/>
          <w:szCs w:val="32"/>
          <w:u w:val="single"/>
          <w:lang w:val="en-US"/>
        </w:rPr>
        <w:t xml:space="preserve"> Port handling at </w:t>
      </w:r>
      <w:proofErr w:type="spellStart"/>
      <w:r w:rsidRPr="0069586C">
        <w:rPr>
          <w:rFonts w:ascii="Arial" w:hAnsi="Arial" w:cs="Arial"/>
          <w:b/>
          <w:sz w:val="32"/>
          <w:szCs w:val="32"/>
          <w:u w:val="single"/>
          <w:lang w:val="en-US"/>
        </w:rPr>
        <w:t>Birsterminal</w:t>
      </w:r>
      <w:proofErr w:type="spellEnd"/>
      <w:r w:rsidRPr="0069586C">
        <w:rPr>
          <w:rFonts w:ascii="Arial" w:hAnsi="Arial" w:cs="Arial"/>
          <w:b/>
          <w:sz w:val="32"/>
          <w:szCs w:val="32"/>
          <w:u w:val="single"/>
          <w:lang w:val="en-US"/>
        </w:rPr>
        <w:t xml:space="preserve"> AG in Basel, Switzerland</w:t>
      </w:r>
    </w:p>
    <w:p w:rsidR="005C65E4" w:rsidRDefault="0069586C" w:rsidP="005C65E4">
      <w:pPr>
        <w:spacing w:line="360" w:lineRule="auto"/>
        <w:rPr>
          <w:rFonts w:ascii="Arial" w:hAnsi="Arial" w:cs="Arial"/>
          <w:b/>
          <w:sz w:val="24"/>
          <w:szCs w:val="24"/>
          <w:lang w:val="en-US"/>
        </w:rPr>
      </w:pPr>
      <w:r w:rsidRPr="0069586C">
        <w:rPr>
          <w:rFonts w:ascii="Arial" w:hAnsi="Arial" w:cs="Arial"/>
          <w:b/>
          <w:sz w:val="24"/>
          <w:szCs w:val="24"/>
          <w:lang w:val="en-US"/>
        </w:rPr>
        <w:t xml:space="preserve">As a logistics company in the port of Basel, </w:t>
      </w:r>
      <w:proofErr w:type="spellStart"/>
      <w:r w:rsidRPr="0069586C">
        <w:rPr>
          <w:rFonts w:ascii="Arial" w:hAnsi="Arial" w:cs="Arial"/>
          <w:b/>
          <w:sz w:val="24"/>
          <w:szCs w:val="24"/>
          <w:lang w:val="en-US"/>
        </w:rPr>
        <w:t>Birsterminal</w:t>
      </w:r>
      <w:proofErr w:type="spellEnd"/>
      <w:r w:rsidRPr="0069586C">
        <w:rPr>
          <w:rFonts w:ascii="Arial" w:hAnsi="Arial" w:cs="Arial"/>
          <w:b/>
          <w:sz w:val="24"/>
          <w:szCs w:val="24"/>
          <w:lang w:val="en-US"/>
        </w:rPr>
        <w:t xml:space="preserve"> AG benefits from its perfect geographical location at the border triangle of Switzerland, France and Germany. Various materials reach the premises of the material handling and logistics professionals on the banks of the Rhine via water. Three SENNEBOGEN material handlers have been supporting the company since the end </w:t>
      </w:r>
      <w:r w:rsidR="0065683D">
        <w:rPr>
          <w:rFonts w:ascii="Arial" w:hAnsi="Arial" w:cs="Arial"/>
          <w:b/>
          <w:sz w:val="24"/>
          <w:szCs w:val="24"/>
          <w:lang w:val="en-US"/>
        </w:rPr>
        <w:t xml:space="preserve">of 2019. The main player, which moves material </w:t>
      </w:r>
      <w:r w:rsidRPr="0069586C">
        <w:rPr>
          <w:rFonts w:ascii="Arial" w:hAnsi="Arial" w:cs="Arial"/>
          <w:b/>
          <w:sz w:val="24"/>
          <w:szCs w:val="24"/>
          <w:lang w:val="en-US"/>
        </w:rPr>
        <w:t xml:space="preserve">safely and efficiently from water to rail or storage facilities and vice versa, is now </w:t>
      </w:r>
      <w:r w:rsidR="00DF3EA3">
        <w:rPr>
          <w:rFonts w:ascii="Arial" w:hAnsi="Arial" w:cs="Arial"/>
          <w:b/>
          <w:sz w:val="24"/>
          <w:szCs w:val="24"/>
          <w:lang w:val="en-US"/>
        </w:rPr>
        <w:t xml:space="preserve">an electric material handler </w:t>
      </w:r>
      <w:r w:rsidRPr="0069586C">
        <w:rPr>
          <w:rFonts w:ascii="Arial" w:hAnsi="Arial" w:cs="Arial"/>
          <w:b/>
          <w:sz w:val="24"/>
          <w:szCs w:val="24"/>
          <w:lang w:val="en-US"/>
        </w:rPr>
        <w:t>SENNEBOGEN 875 E Hybrid: installed on a rail gantry with 16 m track width across three rail tracks, with 29 m of port equipment for heavy-duty operation and a 390 kW electric motor.</w:t>
      </w:r>
    </w:p>
    <w:p w:rsidR="0069586C" w:rsidRPr="005C65E4" w:rsidRDefault="0069586C" w:rsidP="005C65E4">
      <w:pPr>
        <w:spacing w:line="360" w:lineRule="auto"/>
        <w:rPr>
          <w:rFonts w:ascii="Arial" w:hAnsi="Arial" w:cs="Arial"/>
          <w:b/>
          <w:sz w:val="24"/>
          <w:szCs w:val="24"/>
          <w:lang w:val="en-US"/>
        </w:rPr>
      </w:pPr>
    </w:p>
    <w:p w:rsidR="005C65E4" w:rsidRDefault="0069586C" w:rsidP="005C65E4">
      <w:pPr>
        <w:spacing w:line="360" w:lineRule="auto"/>
        <w:rPr>
          <w:rFonts w:ascii="Arial" w:hAnsi="Arial" w:cs="Arial"/>
          <w:sz w:val="24"/>
          <w:szCs w:val="24"/>
          <w:lang w:val="en-US"/>
        </w:rPr>
      </w:pPr>
      <w:r w:rsidRPr="0069586C">
        <w:rPr>
          <w:rFonts w:ascii="Arial" w:hAnsi="Arial" w:cs="Arial"/>
          <w:sz w:val="24"/>
          <w:szCs w:val="24"/>
          <w:lang w:val="en-US"/>
        </w:rPr>
        <w:t xml:space="preserve">The Swiss company </w:t>
      </w:r>
      <w:proofErr w:type="spellStart"/>
      <w:r w:rsidRPr="0069586C">
        <w:rPr>
          <w:rFonts w:ascii="Arial" w:hAnsi="Arial" w:cs="Arial"/>
          <w:sz w:val="24"/>
          <w:szCs w:val="24"/>
          <w:lang w:val="en-US"/>
        </w:rPr>
        <w:t>Birsterminal</w:t>
      </w:r>
      <w:proofErr w:type="spellEnd"/>
      <w:r w:rsidRPr="0069586C">
        <w:rPr>
          <w:rFonts w:ascii="Arial" w:hAnsi="Arial" w:cs="Arial"/>
          <w:sz w:val="24"/>
          <w:szCs w:val="24"/>
          <w:lang w:val="en-US"/>
        </w:rPr>
        <w:t xml:space="preserve"> AG in Basel, Switzerland, managed by CEO Martin Ticks, </w:t>
      </w:r>
      <w:r w:rsidR="0065683D">
        <w:rPr>
          <w:rFonts w:ascii="Arial" w:hAnsi="Arial" w:cs="Arial"/>
          <w:sz w:val="24"/>
          <w:szCs w:val="24"/>
          <w:lang w:val="en-US"/>
        </w:rPr>
        <w:t xml:space="preserve">is characterized by a highly </w:t>
      </w:r>
      <w:r w:rsidRPr="0069586C">
        <w:rPr>
          <w:rFonts w:ascii="Arial" w:hAnsi="Arial" w:cs="Arial"/>
          <w:sz w:val="24"/>
          <w:szCs w:val="24"/>
          <w:lang w:val="en-US"/>
        </w:rPr>
        <w:t xml:space="preserve">diversified portfolio: the day-to-day variety of bulk and general cargo handling, timber storage, storage area rentals, container handling and construction material recycling directly on the 90,000 m² site not only makes the Swiss company crisis-proof, </w:t>
      </w:r>
      <w:r w:rsidR="0065683D">
        <w:rPr>
          <w:rFonts w:ascii="Arial" w:hAnsi="Arial" w:cs="Arial"/>
          <w:sz w:val="24"/>
          <w:szCs w:val="24"/>
          <w:lang w:val="en-US"/>
        </w:rPr>
        <w:t xml:space="preserve">moreover </w:t>
      </w:r>
      <w:r w:rsidRPr="0069586C">
        <w:rPr>
          <w:rFonts w:ascii="Arial" w:hAnsi="Arial" w:cs="Arial"/>
          <w:sz w:val="24"/>
          <w:szCs w:val="24"/>
          <w:lang w:val="en-US"/>
        </w:rPr>
        <w:t>it has grown from a coal storage company founded in 1938 to an integrated and internationally active logistics platform in the Basel Rhine port.</w:t>
      </w:r>
    </w:p>
    <w:p w:rsidR="0069586C" w:rsidRDefault="0069586C" w:rsidP="005C65E4">
      <w:pPr>
        <w:spacing w:line="360" w:lineRule="auto"/>
        <w:rPr>
          <w:rFonts w:ascii="Arial" w:hAnsi="Arial" w:cs="Arial"/>
          <w:sz w:val="24"/>
          <w:szCs w:val="24"/>
          <w:lang w:val="en-US"/>
        </w:rPr>
      </w:pPr>
    </w:p>
    <w:p w:rsidR="0069586C" w:rsidRPr="00BA1C30" w:rsidRDefault="0069586C" w:rsidP="005C65E4">
      <w:pPr>
        <w:spacing w:line="360" w:lineRule="auto"/>
        <w:rPr>
          <w:rFonts w:ascii="Arial" w:hAnsi="Arial" w:cs="Arial"/>
          <w:b/>
          <w:sz w:val="24"/>
          <w:szCs w:val="24"/>
          <w:lang w:val="en-US"/>
        </w:rPr>
      </w:pPr>
      <w:r w:rsidRPr="0069586C">
        <w:rPr>
          <w:rFonts w:ascii="Arial" w:hAnsi="Arial" w:cs="Arial"/>
          <w:b/>
          <w:sz w:val="24"/>
          <w:szCs w:val="24"/>
          <w:lang w:val="en-US"/>
        </w:rPr>
        <w:t>Advan</w:t>
      </w:r>
      <w:r w:rsidR="00BA1C30">
        <w:rPr>
          <w:rFonts w:ascii="Arial" w:hAnsi="Arial" w:cs="Arial"/>
          <w:b/>
          <w:sz w:val="24"/>
          <w:szCs w:val="24"/>
          <w:lang w:val="en-US"/>
        </w:rPr>
        <w:t>ced material handling</w:t>
      </w:r>
      <w:r w:rsidRPr="0069586C">
        <w:rPr>
          <w:rFonts w:ascii="Arial" w:hAnsi="Arial" w:cs="Arial"/>
          <w:b/>
          <w:sz w:val="24"/>
          <w:szCs w:val="24"/>
          <w:lang w:val="en-US"/>
        </w:rPr>
        <w:t>: SENNEBOGEN 835 E, 855 E Hybrid and 875 E Hybrid</w:t>
      </w:r>
    </w:p>
    <w:p w:rsidR="007F0BC4" w:rsidRDefault="00BA1C30" w:rsidP="00E51BA6">
      <w:pPr>
        <w:spacing w:line="360" w:lineRule="auto"/>
        <w:rPr>
          <w:rFonts w:ascii="Arial" w:hAnsi="Arial" w:cs="Arial"/>
          <w:sz w:val="24"/>
          <w:szCs w:val="24"/>
          <w:lang w:val="en-US"/>
        </w:rPr>
      </w:pPr>
      <w:r w:rsidRPr="00BA1C30">
        <w:rPr>
          <w:rFonts w:ascii="Arial" w:hAnsi="Arial" w:cs="Arial"/>
          <w:sz w:val="24"/>
          <w:szCs w:val="24"/>
          <w:lang w:val="en-US"/>
        </w:rPr>
        <w:t xml:space="preserve">To master </w:t>
      </w:r>
      <w:r w:rsidR="00DF3EA3">
        <w:rPr>
          <w:rFonts w:ascii="Arial" w:hAnsi="Arial" w:cs="Arial"/>
          <w:sz w:val="24"/>
          <w:szCs w:val="24"/>
          <w:lang w:val="en-US"/>
        </w:rPr>
        <w:t>these</w:t>
      </w:r>
      <w:r w:rsidRPr="00BA1C30">
        <w:rPr>
          <w:rFonts w:ascii="Arial" w:hAnsi="Arial" w:cs="Arial"/>
          <w:sz w:val="24"/>
          <w:szCs w:val="24"/>
          <w:lang w:val="en-US"/>
        </w:rPr>
        <w:t xml:space="preserve"> </w:t>
      </w:r>
      <w:r w:rsidR="00DF3EA3">
        <w:rPr>
          <w:rFonts w:ascii="Arial" w:hAnsi="Arial" w:cs="Arial"/>
          <w:sz w:val="24"/>
          <w:szCs w:val="24"/>
          <w:lang w:val="en-US"/>
        </w:rPr>
        <w:t>vast</w:t>
      </w:r>
      <w:r w:rsidRPr="00BA1C30">
        <w:rPr>
          <w:rFonts w:ascii="Arial" w:hAnsi="Arial" w:cs="Arial"/>
          <w:sz w:val="24"/>
          <w:szCs w:val="24"/>
          <w:lang w:val="en-US"/>
        </w:rPr>
        <w:t xml:space="preserve"> logistical challenges with the appropriate equipment, the Swiss team recently invested in three SENNEBOGEN material handling machines: An extremely maneuv</w:t>
      </w:r>
      <w:r w:rsidR="0065683D">
        <w:rPr>
          <w:rFonts w:ascii="Arial" w:hAnsi="Arial" w:cs="Arial"/>
          <w:sz w:val="24"/>
          <w:szCs w:val="24"/>
          <w:lang w:val="en-US"/>
        </w:rPr>
        <w:t>e</w:t>
      </w:r>
      <w:r w:rsidRPr="00BA1C30">
        <w:rPr>
          <w:rFonts w:ascii="Arial" w:hAnsi="Arial" w:cs="Arial"/>
          <w:sz w:val="24"/>
          <w:szCs w:val="24"/>
          <w:lang w:val="en-US"/>
        </w:rPr>
        <w:t xml:space="preserve">rable SENNEBOGEN 835 E with 18 m equipment and a 231 kW diesel engine operates, depending on the task at hand, throughout the entire premises and excels above all when loading and unloading wagons thanks to its stable, </w:t>
      </w:r>
      <w:proofErr w:type="spellStart"/>
      <w:r w:rsidRPr="00BA1C30">
        <w:rPr>
          <w:rFonts w:ascii="Arial" w:hAnsi="Arial" w:cs="Arial"/>
          <w:sz w:val="24"/>
          <w:szCs w:val="24"/>
          <w:lang w:val="en-US"/>
        </w:rPr>
        <w:t>liftable</w:t>
      </w:r>
      <w:proofErr w:type="spellEnd"/>
      <w:r w:rsidRPr="00BA1C30">
        <w:rPr>
          <w:rFonts w:ascii="Arial" w:hAnsi="Arial" w:cs="Arial"/>
          <w:sz w:val="24"/>
          <w:szCs w:val="24"/>
          <w:lang w:val="en-US"/>
        </w:rPr>
        <w:t xml:space="preserve"> cab. The operator thus enjoys a perfect view of his loading area and positions material carefully and safely. As the timber sector at </w:t>
      </w:r>
      <w:proofErr w:type="spellStart"/>
      <w:r w:rsidRPr="00BA1C30">
        <w:rPr>
          <w:rFonts w:ascii="Arial" w:hAnsi="Arial" w:cs="Arial"/>
          <w:sz w:val="24"/>
          <w:szCs w:val="24"/>
          <w:lang w:val="en-US"/>
        </w:rPr>
        <w:t>Birsterminal</w:t>
      </w:r>
      <w:proofErr w:type="spellEnd"/>
      <w:r w:rsidRPr="00BA1C30">
        <w:rPr>
          <w:rFonts w:ascii="Arial" w:hAnsi="Arial" w:cs="Arial"/>
          <w:sz w:val="24"/>
          <w:szCs w:val="24"/>
          <w:lang w:val="en-US"/>
        </w:rPr>
        <w:t xml:space="preserve"> has also been growing steadily, the second material handler, a mobile SENNEBOGEN 855 E Hybrid, was equipped with a quick coupler: Be it with a timber grab, clamshell or orange peel grab, the solution </w:t>
      </w:r>
      <w:r w:rsidRPr="00BA1C30">
        <w:rPr>
          <w:rFonts w:ascii="Arial" w:hAnsi="Arial" w:cs="Arial"/>
          <w:sz w:val="24"/>
          <w:szCs w:val="24"/>
          <w:lang w:val="en-US"/>
        </w:rPr>
        <w:lastRenderedPageBreak/>
        <w:t xml:space="preserve">with the second mobile material handler also led to an increase in flexibility for </w:t>
      </w:r>
      <w:proofErr w:type="spellStart"/>
      <w:r w:rsidRPr="00BA1C30">
        <w:rPr>
          <w:rFonts w:ascii="Arial" w:hAnsi="Arial" w:cs="Arial"/>
          <w:sz w:val="24"/>
          <w:szCs w:val="24"/>
          <w:lang w:val="en-US"/>
        </w:rPr>
        <w:t>Birsterminal</w:t>
      </w:r>
      <w:proofErr w:type="spellEnd"/>
      <w:r w:rsidRPr="00BA1C30">
        <w:rPr>
          <w:rFonts w:ascii="Arial" w:hAnsi="Arial" w:cs="Arial"/>
          <w:sz w:val="24"/>
          <w:szCs w:val="24"/>
          <w:lang w:val="en-US"/>
        </w:rPr>
        <w:t>.</w:t>
      </w:r>
    </w:p>
    <w:p w:rsidR="00BA1C30" w:rsidRPr="00BA1C30" w:rsidRDefault="00BA1C30" w:rsidP="00E51BA6">
      <w:pPr>
        <w:spacing w:line="360" w:lineRule="auto"/>
        <w:rPr>
          <w:rFonts w:ascii="Arial" w:hAnsi="Arial" w:cs="Arial"/>
          <w:sz w:val="24"/>
          <w:szCs w:val="24"/>
          <w:lang w:val="en-US"/>
        </w:rPr>
      </w:pPr>
    </w:p>
    <w:p w:rsidR="00BA1C30" w:rsidRDefault="00BA1C30" w:rsidP="00E51BA6">
      <w:pPr>
        <w:spacing w:line="360" w:lineRule="auto"/>
        <w:rPr>
          <w:rFonts w:ascii="Arial" w:hAnsi="Arial" w:cs="Arial"/>
          <w:sz w:val="24"/>
          <w:szCs w:val="24"/>
          <w:lang w:val="en-US"/>
        </w:rPr>
      </w:pPr>
      <w:r w:rsidRPr="00BA1C30">
        <w:rPr>
          <w:rFonts w:ascii="Arial" w:hAnsi="Arial" w:cs="Arial"/>
          <w:sz w:val="24"/>
          <w:szCs w:val="24"/>
          <w:lang w:val="en-US"/>
        </w:rPr>
        <w:t xml:space="preserve">The 875 E Hybrid electric material handler, which is unique in its kind in Switzerland to date, is built </w:t>
      </w:r>
      <w:r w:rsidR="00693CF9">
        <w:rPr>
          <w:rFonts w:ascii="Arial" w:hAnsi="Arial" w:cs="Arial"/>
          <w:sz w:val="24"/>
          <w:szCs w:val="24"/>
          <w:lang w:val="en-US"/>
        </w:rPr>
        <w:t xml:space="preserve">up </w:t>
      </w:r>
      <w:r w:rsidRPr="00BA1C30">
        <w:rPr>
          <w:rFonts w:ascii="Arial" w:hAnsi="Arial" w:cs="Arial"/>
          <w:sz w:val="24"/>
          <w:szCs w:val="24"/>
          <w:lang w:val="en-US"/>
        </w:rPr>
        <w:t xml:space="preserve">on an impressive </w:t>
      </w:r>
      <w:r w:rsidR="00693CF9">
        <w:rPr>
          <w:rFonts w:ascii="Arial" w:hAnsi="Arial" w:cs="Arial"/>
          <w:sz w:val="24"/>
          <w:szCs w:val="24"/>
          <w:lang w:val="en-US"/>
        </w:rPr>
        <w:t xml:space="preserve">rail </w:t>
      </w:r>
      <w:r w:rsidRPr="00BA1C30">
        <w:rPr>
          <w:rFonts w:ascii="Arial" w:hAnsi="Arial" w:cs="Arial"/>
          <w:sz w:val="24"/>
          <w:szCs w:val="24"/>
          <w:lang w:val="en-US"/>
        </w:rPr>
        <w:t>gantry with a 16 m track width and, thanks to its enormous 29 m equipment, can eas</w:t>
      </w:r>
      <w:r w:rsidR="00DF3EA3">
        <w:rPr>
          <w:rFonts w:ascii="Arial" w:hAnsi="Arial" w:cs="Arial"/>
          <w:sz w:val="24"/>
          <w:szCs w:val="24"/>
          <w:lang w:val="en-US"/>
        </w:rPr>
        <w:t xml:space="preserve">ily reach across the three </w:t>
      </w:r>
      <w:r w:rsidRPr="00BA1C30">
        <w:rPr>
          <w:rFonts w:ascii="Arial" w:hAnsi="Arial" w:cs="Arial"/>
          <w:sz w:val="24"/>
          <w:szCs w:val="24"/>
          <w:lang w:val="en-US"/>
        </w:rPr>
        <w:t>tracks to the storage areas. With it, the company relies on more than 35 years of SENNEBOGEN</w:t>
      </w:r>
      <w:r w:rsidR="00693CF9">
        <w:rPr>
          <w:rFonts w:ascii="Arial" w:hAnsi="Arial" w:cs="Arial"/>
          <w:sz w:val="24"/>
          <w:szCs w:val="24"/>
          <w:lang w:val="en-US"/>
        </w:rPr>
        <w:t>’s</w:t>
      </w:r>
      <w:r w:rsidRPr="00BA1C30">
        <w:rPr>
          <w:rFonts w:ascii="Arial" w:hAnsi="Arial" w:cs="Arial"/>
          <w:sz w:val="24"/>
          <w:szCs w:val="24"/>
          <w:lang w:val="en-US"/>
        </w:rPr>
        <w:t xml:space="preserve"> experience in the field of electric drives. In combination with state-of-the-art recuperation techn</w:t>
      </w:r>
      <w:r w:rsidR="00693CF9">
        <w:rPr>
          <w:rFonts w:ascii="Arial" w:hAnsi="Arial" w:cs="Arial"/>
          <w:sz w:val="24"/>
          <w:szCs w:val="24"/>
          <w:lang w:val="en-US"/>
        </w:rPr>
        <w:t xml:space="preserve">ology, </w:t>
      </w:r>
      <w:proofErr w:type="spellStart"/>
      <w:r w:rsidR="00693CF9">
        <w:rPr>
          <w:rFonts w:ascii="Arial" w:hAnsi="Arial" w:cs="Arial"/>
          <w:sz w:val="24"/>
          <w:szCs w:val="24"/>
          <w:lang w:val="en-US"/>
        </w:rPr>
        <w:t>Birsterminal</w:t>
      </w:r>
      <w:proofErr w:type="spellEnd"/>
      <w:r w:rsidR="00693CF9">
        <w:rPr>
          <w:rFonts w:ascii="Arial" w:hAnsi="Arial" w:cs="Arial"/>
          <w:sz w:val="24"/>
          <w:szCs w:val="24"/>
          <w:lang w:val="en-US"/>
        </w:rPr>
        <w:t xml:space="preserve"> will save considerable amounts of energy</w:t>
      </w:r>
      <w:r w:rsidRPr="00BA1C30">
        <w:rPr>
          <w:rFonts w:ascii="Arial" w:hAnsi="Arial" w:cs="Arial"/>
          <w:sz w:val="24"/>
          <w:szCs w:val="24"/>
          <w:lang w:val="en-US"/>
        </w:rPr>
        <w:t xml:space="preserve"> in the future: </w:t>
      </w:r>
      <w:r w:rsidR="00693CF9">
        <w:rPr>
          <w:rFonts w:ascii="Arial" w:hAnsi="Arial" w:cs="Arial"/>
          <w:sz w:val="24"/>
          <w:szCs w:val="24"/>
          <w:lang w:val="en-US"/>
        </w:rPr>
        <w:t>Starting from machine size 855 E series</w:t>
      </w:r>
      <w:r w:rsidRPr="00BA1C30">
        <w:rPr>
          <w:rFonts w:ascii="Arial" w:hAnsi="Arial" w:cs="Arial"/>
          <w:sz w:val="24"/>
          <w:szCs w:val="24"/>
          <w:lang w:val="en-US"/>
        </w:rPr>
        <w:t xml:space="preserve">, SENNEBOGEN is installing the Green Hybrid system for energy recovery as standard, which provides an additional hydraulic cylinder between the two lifting cylinders. The additional hydraulic cylinder is connected to an energy storage module at the rear of the machine, which consists of nitrogen and piston accumulators: This is where the downward movement of the boom compresses gas according to the so-called </w:t>
      </w:r>
      <w:proofErr w:type="spellStart"/>
      <w:r w:rsidRPr="00BA1C30">
        <w:rPr>
          <w:rFonts w:ascii="Arial" w:hAnsi="Arial" w:cs="Arial"/>
          <w:sz w:val="24"/>
          <w:szCs w:val="24"/>
          <w:lang w:val="en-US"/>
        </w:rPr>
        <w:t>hydropneumatic</w:t>
      </w:r>
      <w:proofErr w:type="spellEnd"/>
      <w:r w:rsidRPr="00BA1C30">
        <w:rPr>
          <w:rFonts w:ascii="Arial" w:hAnsi="Arial" w:cs="Arial"/>
          <w:sz w:val="24"/>
          <w:szCs w:val="24"/>
          <w:lang w:val="en-US"/>
        </w:rPr>
        <w:t xml:space="preserve"> principle, by enabling the hydraulic oil to flow back from the hybrid cylinder and generate oil pressure in the piston accumulator. Especially for vertical and particularly deep boom movements, as is typical in port handling operations, the compressibility of the gas is used to temporarily store large amounts of energy. During the next lifting task, this energy is available again to lift the boom with significantly reduced power requirements. What is special about this type of recuperation technology is the large system volume of the four piston accumulators at the rear, which enables an almost constant force transmission over the entire cylinder path. When correctly preloaded, the system can substitute around 50% of the power actually required, thus saving</w:t>
      </w:r>
      <w:r w:rsidR="00693CF9">
        <w:rPr>
          <w:rFonts w:ascii="Arial" w:hAnsi="Arial" w:cs="Arial"/>
          <w:sz w:val="24"/>
          <w:szCs w:val="24"/>
          <w:lang w:val="en-US"/>
        </w:rPr>
        <w:t xml:space="preserve"> energy costs on a large scale –</w:t>
      </w:r>
      <w:r w:rsidRPr="00BA1C30">
        <w:rPr>
          <w:rFonts w:ascii="Arial" w:hAnsi="Arial" w:cs="Arial"/>
          <w:sz w:val="24"/>
          <w:szCs w:val="24"/>
          <w:lang w:val="en-US"/>
        </w:rPr>
        <w:t xml:space="preserve"> ideal for port applications.</w:t>
      </w:r>
    </w:p>
    <w:p w:rsidR="00BA1C30" w:rsidRPr="00BA1C30" w:rsidRDefault="00BA1C30" w:rsidP="00E51BA6">
      <w:pPr>
        <w:spacing w:line="360" w:lineRule="auto"/>
        <w:rPr>
          <w:rFonts w:ascii="Arial" w:hAnsi="Arial" w:cs="Arial"/>
          <w:sz w:val="24"/>
          <w:szCs w:val="24"/>
          <w:lang w:val="en-US"/>
        </w:rPr>
      </w:pPr>
    </w:p>
    <w:p w:rsidR="008B5D59" w:rsidRDefault="008B5D59" w:rsidP="00E6048E">
      <w:pPr>
        <w:spacing w:line="360" w:lineRule="auto"/>
        <w:rPr>
          <w:rFonts w:ascii="Arial" w:hAnsi="Arial" w:cs="Arial"/>
          <w:b/>
          <w:sz w:val="24"/>
          <w:szCs w:val="24"/>
          <w:lang w:val="en-US"/>
        </w:rPr>
      </w:pPr>
      <w:r>
        <w:rPr>
          <w:rFonts w:ascii="Arial" w:hAnsi="Arial" w:cs="Arial"/>
          <w:b/>
          <w:sz w:val="24"/>
          <w:szCs w:val="24"/>
          <w:lang w:val="en-US"/>
        </w:rPr>
        <w:t>BIG</w:t>
      </w:r>
      <w:r w:rsidR="00BA1C30" w:rsidRPr="00BA1C30">
        <w:rPr>
          <w:rFonts w:ascii="Arial" w:hAnsi="Arial" w:cs="Arial"/>
          <w:b/>
          <w:sz w:val="24"/>
          <w:szCs w:val="24"/>
          <w:lang w:val="en-US"/>
        </w:rPr>
        <w:t xml:space="preserve"> increase in efficiency with </w:t>
      </w:r>
      <w:r w:rsidR="00DF3EA3" w:rsidRPr="00BA1C30">
        <w:rPr>
          <w:rFonts w:ascii="Arial" w:hAnsi="Arial" w:cs="Arial"/>
          <w:b/>
          <w:sz w:val="24"/>
          <w:szCs w:val="24"/>
          <w:lang w:val="en-US"/>
        </w:rPr>
        <w:t xml:space="preserve">electric material handler </w:t>
      </w:r>
      <w:r w:rsidR="00BA1C30" w:rsidRPr="00BA1C30">
        <w:rPr>
          <w:rFonts w:ascii="Arial" w:hAnsi="Arial" w:cs="Arial"/>
          <w:b/>
          <w:sz w:val="24"/>
          <w:szCs w:val="24"/>
          <w:lang w:val="en-US"/>
        </w:rPr>
        <w:t xml:space="preserve">SENNEBOGEN 875 E Hybrid </w:t>
      </w:r>
    </w:p>
    <w:p w:rsidR="004461F5" w:rsidRDefault="008B5D59" w:rsidP="00E6048E">
      <w:pPr>
        <w:spacing w:line="360" w:lineRule="auto"/>
        <w:rPr>
          <w:rFonts w:ascii="Arial" w:hAnsi="Arial" w:cs="Arial"/>
          <w:sz w:val="24"/>
          <w:szCs w:val="24"/>
          <w:lang w:val="en-US"/>
        </w:rPr>
      </w:pPr>
      <w:r w:rsidRPr="008B5D59">
        <w:rPr>
          <w:rFonts w:ascii="Arial" w:hAnsi="Arial" w:cs="Arial"/>
          <w:sz w:val="24"/>
          <w:szCs w:val="24"/>
          <w:lang w:val="en-US"/>
        </w:rPr>
        <w:t xml:space="preserve">At </w:t>
      </w:r>
      <w:proofErr w:type="spellStart"/>
      <w:r w:rsidRPr="008B5D59">
        <w:rPr>
          <w:rFonts w:ascii="Arial" w:hAnsi="Arial" w:cs="Arial"/>
          <w:sz w:val="24"/>
          <w:szCs w:val="24"/>
          <w:lang w:val="en-US"/>
        </w:rPr>
        <w:t>bauma</w:t>
      </w:r>
      <w:proofErr w:type="spellEnd"/>
      <w:r w:rsidRPr="008B5D59">
        <w:rPr>
          <w:rFonts w:ascii="Arial" w:hAnsi="Arial" w:cs="Arial"/>
          <w:sz w:val="24"/>
          <w:szCs w:val="24"/>
          <w:lang w:val="en-US"/>
        </w:rPr>
        <w:t xml:space="preserve"> 2019, the official machine handover ceremony took place between </w:t>
      </w:r>
      <w:proofErr w:type="spellStart"/>
      <w:r w:rsidRPr="008B5D59">
        <w:rPr>
          <w:rFonts w:ascii="Arial" w:hAnsi="Arial" w:cs="Arial"/>
          <w:sz w:val="24"/>
          <w:szCs w:val="24"/>
          <w:lang w:val="en-US"/>
        </w:rPr>
        <w:t>Birsterminal</w:t>
      </w:r>
      <w:proofErr w:type="spellEnd"/>
      <w:r w:rsidRPr="008B5D59">
        <w:rPr>
          <w:rFonts w:ascii="Arial" w:hAnsi="Arial" w:cs="Arial"/>
          <w:sz w:val="24"/>
          <w:szCs w:val="24"/>
          <w:lang w:val="en-US"/>
        </w:rPr>
        <w:t>, sales and service partner Kuhn and SENNEBOGEN. Shortly afterwards, the assembly work on the new rail gantry started: "We made a big leap forward with the electric material handler: The machine was quickly available, is very economical to operate, always ready for use and handles far more material per hour than our previous</w:t>
      </w:r>
      <w:r w:rsidR="00DF3EA3">
        <w:rPr>
          <w:rFonts w:ascii="Arial" w:hAnsi="Arial" w:cs="Arial"/>
          <w:sz w:val="24"/>
          <w:szCs w:val="24"/>
          <w:lang w:val="en-US"/>
        </w:rPr>
        <w:t xml:space="preserve"> crane solution: i</w:t>
      </w:r>
      <w:r w:rsidRPr="008B5D59">
        <w:rPr>
          <w:rFonts w:ascii="Arial" w:hAnsi="Arial" w:cs="Arial"/>
          <w:sz w:val="24"/>
          <w:szCs w:val="24"/>
          <w:lang w:val="en-US"/>
        </w:rPr>
        <w:t xml:space="preserve">n the past, we could only achieve a throughput of 120 t per hour, today it is 450 t," explains Martin Ticks, CEO of </w:t>
      </w:r>
      <w:proofErr w:type="spellStart"/>
      <w:r w:rsidRPr="008B5D59">
        <w:rPr>
          <w:rFonts w:ascii="Arial" w:hAnsi="Arial" w:cs="Arial"/>
          <w:sz w:val="24"/>
          <w:szCs w:val="24"/>
          <w:lang w:val="en-US"/>
        </w:rPr>
        <w:t>Birsterminal</w:t>
      </w:r>
      <w:proofErr w:type="spellEnd"/>
      <w:r w:rsidRPr="008B5D59">
        <w:rPr>
          <w:rFonts w:ascii="Arial" w:hAnsi="Arial" w:cs="Arial"/>
          <w:sz w:val="24"/>
          <w:szCs w:val="24"/>
          <w:lang w:val="en-US"/>
        </w:rPr>
        <w:t xml:space="preserve"> AG in Switzerland, about the positive experience with the new machine since its commissioning.</w:t>
      </w:r>
    </w:p>
    <w:p w:rsidR="008B5D59" w:rsidRDefault="008B5D59" w:rsidP="00E6048E">
      <w:pPr>
        <w:spacing w:line="360" w:lineRule="auto"/>
        <w:rPr>
          <w:rFonts w:ascii="Arial" w:hAnsi="Arial" w:cs="Arial"/>
          <w:sz w:val="24"/>
          <w:szCs w:val="24"/>
          <w:lang w:val="en-US"/>
        </w:rPr>
      </w:pPr>
    </w:p>
    <w:p w:rsidR="008B5D59" w:rsidRDefault="008B5D59" w:rsidP="00E6048E">
      <w:pPr>
        <w:spacing w:line="360" w:lineRule="auto"/>
        <w:rPr>
          <w:rFonts w:ascii="Arial" w:hAnsi="Arial" w:cs="Arial"/>
          <w:sz w:val="24"/>
          <w:szCs w:val="24"/>
          <w:lang w:val="en-US"/>
        </w:rPr>
      </w:pPr>
    </w:p>
    <w:p w:rsidR="008B5D59" w:rsidRPr="00BA2285" w:rsidRDefault="00BA2285" w:rsidP="008B5D59">
      <w:pPr>
        <w:spacing w:line="360" w:lineRule="auto"/>
        <w:rPr>
          <w:rFonts w:ascii="Arial" w:hAnsi="Arial" w:cs="Arial"/>
          <w:sz w:val="24"/>
          <w:szCs w:val="24"/>
          <w:lang w:val="en-US"/>
        </w:rPr>
      </w:pPr>
      <w:r w:rsidRPr="00BA2285">
        <w:rPr>
          <w:rFonts w:ascii="Arial" w:hAnsi="Arial" w:cs="Arial"/>
          <w:sz w:val="24"/>
          <w:szCs w:val="24"/>
          <w:lang w:val="en-US"/>
        </w:rPr>
        <w:lastRenderedPageBreak/>
        <w:t xml:space="preserve">Official handover of the material handler at </w:t>
      </w:r>
      <w:proofErr w:type="spellStart"/>
      <w:r w:rsidRPr="00BA2285">
        <w:rPr>
          <w:rFonts w:ascii="Arial" w:hAnsi="Arial" w:cs="Arial"/>
          <w:sz w:val="24"/>
          <w:szCs w:val="24"/>
          <w:lang w:val="en-US"/>
        </w:rPr>
        <w:t>bauma</w:t>
      </w:r>
      <w:proofErr w:type="spellEnd"/>
      <w:r w:rsidRPr="00BA2285">
        <w:rPr>
          <w:rFonts w:ascii="Arial" w:hAnsi="Arial" w:cs="Arial"/>
          <w:sz w:val="24"/>
          <w:szCs w:val="24"/>
          <w:lang w:val="en-US"/>
        </w:rPr>
        <w:t xml:space="preserve"> 2019 (from left): Heinz Gerber (Kuhn </w:t>
      </w:r>
      <w:proofErr w:type="spellStart"/>
      <w:r w:rsidRPr="00BA2285">
        <w:rPr>
          <w:rFonts w:ascii="Arial" w:hAnsi="Arial" w:cs="Arial"/>
          <w:sz w:val="24"/>
          <w:szCs w:val="24"/>
          <w:lang w:val="en-US"/>
        </w:rPr>
        <w:t>Schweiz</w:t>
      </w:r>
      <w:proofErr w:type="spellEnd"/>
      <w:r w:rsidRPr="00BA2285">
        <w:rPr>
          <w:rFonts w:ascii="Arial" w:hAnsi="Arial" w:cs="Arial"/>
          <w:sz w:val="24"/>
          <w:szCs w:val="24"/>
          <w:lang w:val="en-US"/>
        </w:rPr>
        <w:t xml:space="preserve"> AG), Simon Gröschl (SENNEBOGEN), Adrian Stauffer (Kuhn </w:t>
      </w:r>
      <w:proofErr w:type="spellStart"/>
      <w:r w:rsidRPr="00BA2285">
        <w:rPr>
          <w:rFonts w:ascii="Arial" w:hAnsi="Arial" w:cs="Arial"/>
          <w:sz w:val="24"/>
          <w:szCs w:val="24"/>
          <w:lang w:val="en-US"/>
        </w:rPr>
        <w:t>Schweiz</w:t>
      </w:r>
      <w:proofErr w:type="spellEnd"/>
      <w:r w:rsidRPr="00BA2285">
        <w:rPr>
          <w:rFonts w:ascii="Arial" w:hAnsi="Arial" w:cs="Arial"/>
          <w:sz w:val="24"/>
          <w:szCs w:val="24"/>
          <w:lang w:val="en-US"/>
        </w:rPr>
        <w:t xml:space="preserve"> AG), Martin Ticks (CEO, </w:t>
      </w:r>
      <w:proofErr w:type="spellStart"/>
      <w:r w:rsidRPr="00BA2285">
        <w:rPr>
          <w:rFonts w:ascii="Arial" w:hAnsi="Arial" w:cs="Arial"/>
          <w:sz w:val="24"/>
          <w:szCs w:val="24"/>
          <w:lang w:val="en-US"/>
        </w:rPr>
        <w:t>Birsterminal</w:t>
      </w:r>
      <w:proofErr w:type="spellEnd"/>
      <w:r w:rsidRPr="00BA2285">
        <w:rPr>
          <w:rFonts w:ascii="Arial" w:hAnsi="Arial" w:cs="Arial"/>
          <w:sz w:val="24"/>
          <w:szCs w:val="24"/>
          <w:lang w:val="en-US"/>
        </w:rPr>
        <w:t xml:space="preserve"> AG), Walter Sennebogen (Managing Director, SENNEBOGEN) and </w:t>
      </w:r>
      <w:proofErr w:type="spellStart"/>
      <w:r w:rsidRPr="00BA2285">
        <w:rPr>
          <w:rFonts w:ascii="Arial" w:hAnsi="Arial" w:cs="Arial"/>
          <w:sz w:val="24"/>
          <w:szCs w:val="24"/>
          <w:lang w:val="en-US"/>
        </w:rPr>
        <w:t>Kuno</w:t>
      </w:r>
      <w:proofErr w:type="spellEnd"/>
      <w:r w:rsidRPr="00BA2285">
        <w:rPr>
          <w:rFonts w:ascii="Arial" w:hAnsi="Arial" w:cs="Arial"/>
          <w:sz w:val="24"/>
          <w:szCs w:val="24"/>
          <w:lang w:val="en-US"/>
        </w:rPr>
        <w:t xml:space="preserve"> </w:t>
      </w:r>
      <w:proofErr w:type="spellStart"/>
      <w:r w:rsidRPr="00BA2285">
        <w:rPr>
          <w:rFonts w:ascii="Arial" w:hAnsi="Arial" w:cs="Arial"/>
          <w:sz w:val="24"/>
          <w:szCs w:val="24"/>
          <w:lang w:val="en-US"/>
        </w:rPr>
        <w:t>Schörlin</w:t>
      </w:r>
      <w:proofErr w:type="spellEnd"/>
      <w:r w:rsidR="00DF3EA3">
        <w:rPr>
          <w:rFonts w:ascii="Arial" w:hAnsi="Arial" w:cs="Arial"/>
          <w:sz w:val="24"/>
          <w:szCs w:val="24"/>
          <w:lang w:val="en-US"/>
        </w:rPr>
        <w:t xml:space="preserve"> (</w:t>
      </w:r>
      <w:proofErr w:type="spellStart"/>
      <w:r w:rsidR="00DF3EA3">
        <w:rPr>
          <w:rFonts w:ascii="Arial" w:hAnsi="Arial" w:cs="Arial"/>
          <w:sz w:val="24"/>
          <w:szCs w:val="24"/>
          <w:lang w:val="en-US"/>
        </w:rPr>
        <w:t>Birsterminal</w:t>
      </w:r>
      <w:proofErr w:type="spellEnd"/>
      <w:r w:rsidR="00DF3EA3">
        <w:rPr>
          <w:rFonts w:ascii="Arial" w:hAnsi="Arial" w:cs="Arial"/>
          <w:sz w:val="24"/>
          <w:szCs w:val="24"/>
          <w:lang w:val="en-US"/>
        </w:rPr>
        <w:t xml:space="preserve"> AG) – </w:t>
      </w:r>
      <w:r w:rsidRPr="00BA2285">
        <w:rPr>
          <w:rFonts w:ascii="Arial" w:hAnsi="Arial" w:cs="Arial"/>
          <w:sz w:val="24"/>
          <w:szCs w:val="24"/>
          <w:lang w:val="en-US"/>
        </w:rPr>
        <w:t>Source</w:t>
      </w:r>
      <w:r w:rsidR="008B5D59" w:rsidRPr="00BA2285">
        <w:rPr>
          <w:rFonts w:ascii="Arial" w:hAnsi="Arial" w:cs="Arial"/>
          <w:sz w:val="24"/>
          <w:szCs w:val="24"/>
          <w:lang w:val="en-US"/>
        </w:rPr>
        <w:t>: German Popp</w:t>
      </w:r>
    </w:p>
    <w:p w:rsidR="008B5D59" w:rsidRDefault="008B5D59" w:rsidP="008B5D59">
      <w:pPr>
        <w:spacing w:line="360" w:lineRule="auto"/>
        <w:rPr>
          <w:rFonts w:ascii="Arial" w:hAnsi="Arial" w:cs="Arial"/>
          <w:sz w:val="24"/>
          <w:szCs w:val="24"/>
        </w:rPr>
      </w:pPr>
      <w:r>
        <w:rPr>
          <w:noProof/>
          <w:lang w:bidi="ar-SA"/>
        </w:rPr>
        <w:drawing>
          <wp:inline distT="0" distB="0" distL="0" distR="0" wp14:anchorId="27FF06AF" wp14:editId="7DB03BCA">
            <wp:extent cx="6737350" cy="44932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4493260"/>
                    </a:xfrm>
                    <a:prstGeom prst="rect">
                      <a:avLst/>
                    </a:prstGeom>
                  </pic:spPr>
                </pic:pic>
              </a:graphicData>
            </a:graphic>
          </wp:inline>
        </w:drawing>
      </w: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Pr="00BA2285" w:rsidRDefault="00BA2285" w:rsidP="00BA2285">
      <w:pPr>
        <w:spacing w:line="360" w:lineRule="auto"/>
        <w:rPr>
          <w:rFonts w:ascii="Arial" w:hAnsi="Arial" w:cs="Arial"/>
          <w:sz w:val="24"/>
          <w:szCs w:val="24"/>
          <w:lang w:val="en-US"/>
        </w:rPr>
      </w:pPr>
      <w:r w:rsidRPr="00BA2285">
        <w:rPr>
          <w:rFonts w:ascii="Arial" w:hAnsi="Arial" w:cs="Arial"/>
          <w:sz w:val="24"/>
          <w:szCs w:val="24"/>
          <w:lang w:val="en-US"/>
        </w:rPr>
        <w:lastRenderedPageBreak/>
        <w:t>Unique in Switzerland: 875 E Hybrid electric material handler in Basel's Rhine port with an impressive, customized rail gan</w:t>
      </w:r>
      <w:r>
        <w:rPr>
          <w:rFonts w:ascii="Arial" w:hAnsi="Arial" w:cs="Arial"/>
          <w:sz w:val="24"/>
          <w:szCs w:val="24"/>
          <w:lang w:val="en-US"/>
        </w:rPr>
        <w:t xml:space="preserve">try with a track width of 16 m – </w:t>
      </w:r>
      <w:r w:rsidRPr="00BA2285">
        <w:rPr>
          <w:rFonts w:ascii="Arial" w:hAnsi="Arial" w:cs="Arial"/>
          <w:sz w:val="24"/>
          <w:szCs w:val="24"/>
          <w:lang w:val="en-US"/>
        </w:rPr>
        <w:t>Source</w:t>
      </w:r>
      <w:r w:rsidR="008B5D59" w:rsidRPr="00BA2285">
        <w:rPr>
          <w:rFonts w:ascii="Arial" w:hAnsi="Arial" w:cs="Arial"/>
          <w:sz w:val="24"/>
          <w:szCs w:val="24"/>
          <w:lang w:val="en-US"/>
        </w:rPr>
        <w:t xml:space="preserve">: Michel Matthey de </w:t>
      </w:r>
      <w:proofErr w:type="spellStart"/>
      <w:r w:rsidR="008B5D59" w:rsidRPr="00BA2285">
        <w:rPr>
          <w:rFonts w:ascii="Arial" w:hAnsi="Arial" w:cs="Arial"/>
          <w:sz w:val="24"/>
          <w:szCs w:val="24"/>
          <w:lang w:val="en-US"/>
        </w:rPr>
        <w:t>l'Etang</w:t>
      </w:r>
      <w:proofErr w:type="spellEnd"/>
    </w:p>
    <w:p w:rsidR="008B5D59" w:rsidRPr="007F087F" w:rsidRDefault="008B5D59" w:rsidP="008B5D59">
      <w:pPr>
        <w:spacing w:line="360" w:lineRule="auto"/>
        <w:rPr>
          <w:rFonts w:ascii="Arial" w:hAnsi="Arial" w:cs="Arial"/>
          <w:sz w:val="24"/>
          <w:szCs w:val="24"/>
        </w:rPr>
      </w:pPr>
      <w:r>
        <w:rPr>
          <w:noProof/>
          <w:lang w:bidi="ar-SA"/>
        </w:rPr>
        <w:drawing>
          <wp:inline distT="0" distB="0" distL="0" distR="0" wp14:anchorId="6CF2BAE0" wp14:editId="36F82560">
            <wp:extent cx="5401340" cy="360225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410993" cy="3608689"/>
                    </a:xfrm>
                    <a:prstGeom prst="rect">
                      <a:avLst/>
                    </a:prstGeom>
                  </pic:spPr>
                </pic:pic>
              </a:graphicData>
            </a:graphic>
          </wp:inline>
        </w:drawing>
      </w:r>
    </w:p>
    <w:p w:rsidR="008B5D59" w:rsidRDefault="002B3D76" w:rsidP="008B5D59">
      <w:pPr>
        <w:spacing w:line="360" w:lineRule="auto"/>
        <w:rPr>
          <w:rFonts w:ascii="Arial" w:hAnsi="Arial" w:cs="Arial"/>
          <w:sz w:val="24"/>
          <w:szCs w:val="24"/>
        </w:rPr>
      </w:pPr>
      <w:bookmarkStart w:id="0" w:name="_GoBack"/>
      <w:r>
        <w:rPr>
          <w:noProof/>
          <w:lang w:bidi="ar-SA"/>
        </w:rPr>
        <w:drawing>
          <wp:inline distT="0" distB="0" distL="0" distR="0" wp14:anchorId="6F26FBF2" wp14:editId="459C5E36">
            <wp:extent cx="5374958" cy="358972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217" cy="3606591"/>
                    </a:xfrm>
                    <a:prstGeom prst="rect">
                      <a:avLst/>
                    </a:prstGeom>
                  </pic:spPr>
                </pic:pic>
              </a:graphicData>
            </a:graphic>
          </wp:inline>
        </w:drawing>
      </w:r>
      <w:bookmarkEnd w:id="0"/>
    </w:p>
    <w:p w:rsidR="00BA2285" w:rsidRDefault="00BA2285"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Pr="00BA2285" w:rsidRDefault="00BA2285" w:rsidP="008B5D59">
      <w:pPr>
        <w:spacing w:line="360" w:lineRule="auto"/>
        <w:rPr>
          <w:rFonts w:ascii="Arial" w:hAnsi="Arial" w:cs="Arial"/>
          <w:sz w:val="24"/>
          <w:szCs w:val="24"/>
          <w:lang w:val="en-US"/>
        </w:rPr>
      </w:pPr>
      <w:r w:rsidRPr="00BA2285">
        <w:rPr>
          <w:rFonts w:ascii="Arial" w:hAnsi="Arial" w:cs="Arial"/>
          <w:sz w:val="24"/>
          <w:szCs w:val="24"/>
          <w:lang w:val="en-US"/>
        </w:rPr>
        <w:lastRenderedPageBreak/>
        <w:t>29 m equipment with special port stick in a very light construction with high-strength steel: the weight reduction all</w:t>
      </w:r>
      <w:r>
        <w:rPr>
          <w:rFonts w:ascii="Arial" w:hAnsi="Arial" w:cs="Arial"/>
          <w:sz w:val="24"/>
          <w:szCs w:val="24"/>
          <w:lang w:val="en-US"/>
        </w:rPr>
        <w:t>ows even more lifting capacity –</w:t>
      </w:r>
      <w:r w:rsidRPr="00BA2285">
        <w:rPr>
          <w:rFonts w:ascii="Arial" w:hAnsi="Arial" w:cs="Arial"/>
          <w:sz w:val="24"/>
          <w:szCs w:val="24"/>
          <w:lang w:val="en-US"/>
        </w:rPr>
        <w:t xml:space="preserve"> Source</w:t>
      </w:r>
      <w:r w:rsidR="008B5D59" w:rsidRPr="00BA2285">
        <w:rPr>
          <w:rFonts w:ascii="Arial" w:hAnsi="Arial" w:cs="Arial"/>
          <w:sz w:val="24"/>
          <w:szCs w:val="24"/>
          <w:lang w:val="en-US"/>
        </w:rPr>
        <w:t xml:space="preserve">: Michel Matthey de </w:t>
      </w:r>
      <w:proofErr w:type="spellStart"/>
      <w:r w:rsidR="008B5D59" w:rsidRPr="00BA2285">
        <w:rPr>
          <w:rFonts w:ascii="Arial" w:hAnsi="Arial" w:cs="Arial"/>
          <w:sz w:val="24"/>
          <w:szCs w:val="24"/>
          <w:lang w:val="en-US"/>
        </w:rPr>
        <w:t>l'Etang</w:t>
      </w:r>
      <w:proofErr w:type="spellEnd"/>
    </w:p>
    <w:p w:rsidR="008B5D59" w:rsidRDefault="008B5D59" w:rsidP="008B5D59">
      <w:pPr>
        <w:spacing w:line="360" w:lineRule="auto"/>
        <w:rPr>
          <w:rFonts w:ascii="Arial" w:hAnsi="Arial" w:cs="Arial"/>
          <w:sz w:val="24"/>
          <w:szCs w:val="24"/>
        </w:rPr>
      </w:pPr>
      <w:r>
        <w:rPr>
          <w:noProof/>
          <w:lang w:bidi="ar-SA"/>
        </w:rPr>
        <w:drawing>
          <wp:inline distT="0" distB="0" distL="0" distR="0" wp14:anchorId="453B7C3F" wp14:editId="161A67AA">
            <wp:extent cx="6737350" cy="4505960"/>
            <wp:effectExtent l="0" t="0" r="635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737350" cy="4505960"/>
                    </a:xfrm>
                    <a:prstGeom prst="rect">
                      <a:avLst/>
                    </a:prstGeom>
                  </pic:spPr>
                </pic:pic>
              </a:graphicData>
            </a:graphic>
          </wp:inline>
        </w:drawing>
      </w: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Default="008B5D59" w:rsidP="008B5D59">
      <w:pPr>
        <w:spacing w:line="360" w:lineRule="auto"/>
        <w:rPr>
          <w:rFonts w:ascii="Arial" w:hAnsi="Arial" w:cs="Arial"/>
          <w:sz w:val="24"/>
          <w:szCs w:val="24"/>
        </w:rPr>
      </w:pPr>
    </w:p>
    <w:p w:rsidR="008B5D59" w:rsidRPr="009310A3" w:rsidRDefault="009310A3" w:rsidP="008B5D59">
      <w:pPr>
        <w:spacing w:line="360" w:lineRule="auto"/>
        <w:rPr>
          <w:rFonts w:ascii="Arial" w:hAnsi="Arial" w:cs="Arial"/>
          <w:sz w:val="24"/>
          <w:szCs w:val="24"/>
          <w:lang w:val="en-US"/>
        </w:rPr>
      </w:pPr>
      <w:r w:rsidRPr="009310A3">
        <w:rPr>
          <w:rFonts w:ascii="Arial" w:hAnsi="Arial" w:cs="Arial"/>
          <w:sz w:val="24"/>
          <w:szCs w:val="24"/>
          <w:lang w:val="en-US"/>
        </w:rPr>
        <w:lastRenderedPageBreak/>
        <w:t xml:space="preserve">More flexibility thanks to quick coupler: </w:t>
      </w:r>
      <w:proofErr w:type="spellStart"/>
      <w:r w:rsidRPr="009310A3">
        <w:rPr>
          <w:rFonts w:ascii="Arial" w:hAnsi="Arial" w:cs="Arial"/>
          <w:sz w:val="24"/>
          <w:szCs w:val="24"/>
          <w:lang w:val="en-US"/>
        </w:rPr>
        <w:t>Birsterminal</w:t>
      </w:r>
      <w:proofErr w:type="spellEnd"/>
      <w:r w:rsidRPr="009310A3">
        <w:rPr>
          <w:rFonts w:ascii="Arial" w:hAnsi="Arial" w:cs="Arial"/>
          <w:sz w:val="24"/>
          <w:szCs w:val="24"/>
          <w:lang w:val="en-US"/>
        </w:rPr>
        <w:t xml:space="preserve"> AG uses the 875 E Hybrid with rotating loading hook or 5,000 l clamshell g</w:t>
      </w:r>
      <w:r>
        <w:rPr>
          <w:rFonts w:ascii="Arial" w:hAnsi="Arial" w:cs="Arial"/>
          <w:sz w:val="24"/>
          <w:szCs w:val="24"/>
          <w:lang w:val="en-US"/>
        </w:rPr>
        <w:t>rab –</w:t>
      </w:r>
      <w:r w:rsidRPr="009310A3">
        <w:rPr>
          <w:rFonts w:ascii="Arial" w:hAnsi="Arial" w:cs="Arial"/>
          <w:sz w:val="24"/>
          <w:szCs w:val="24"/>
          <w:lang w:val="en-US"/>
        </w:rPr>
        <w:t xml:space="preserve"> Source: Martin </w:t>
      </w:r>
      <w:proofErr w:type="spellStart"/>
      <w:r w:rsidRPr="009310A3">
        <w:rPr>
          <w:rFonts w:ascii="Arial" w:hAnsi="Arial" w:cs="Arial"/>
          <w:sz w:val="24"/>
          <w:szCs w:val="24"/>
          <w:lang w:val="en-US"/>
        </w:rPr>
        <w:t>Heying</w:t>
      </w:r>
      <w:proofErr w:type="spellEnd"/>
      <w:r w:rsidR="008B5D59">
        <w:rPr>
          <w:noProof/>
          <w:lang w:bidi="ar-SA"/>
        </w:rPr>
        <w:drawing>
          <wp:inline distT="0" distB="0" distL="0" distR="0" wp14:anchorId="0E079205" wp14:editId="53797234">
            <wp:extent cx="6737350" cy="4478655"/>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737350" cy="4478655"/>
                    </a:xfrm>
                    <a:prstGeom prst="rect">
                      <a:avLst/>
                    </a:prstGeom>
                  </pic:spPr>
                </pic:pic>
              </a:graphicData>
            </a:graphic>
          </wp:inline>
        </w:drawing>
      </w: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9310A3" w:rsidRDefault="008B5D59" w:rsidP="008B5D59">
      <w:pPr>
        <w:spacing w:line="360" w:lineRule="auto"/>
        <w:rPr>
          <w:rFonts w:ascii="Arial" w:hAnsi="Arial" w:cs="Arial"/>
          <w:sz w:val="24"/>
          <w:szCs w:val="24"/>
          <w:lang w:val="en-US"/>
        </w:rPr>
      </w:pPr>
    </w:p>
    <w:p w:rsidR="008B5D59" w:rsidRPr="00CE1132" w:rsidRDefault="00CE1132" w:rsidP="008B5D59">
      <w:pPr>
        <w:spacing w:line="360" w:lineRule="auto"/>
        <w:rPr>
          <w:rFonts w:ascii="Arial" w:hAnsi="Arial" w:cs="Arial"/>
          <w:sz w:val="24"/>
          <w:szCs w:val="24"/>
          <w:lang w:val="en-US"/>
        </w:rPr>
      </w:pPr>
      <w:r w:rsidRPr="00CE1132">
        <w:rPr>
          <w:rFonts w:ascii="Arial" w:hAnsi="Arial" w:cs="Arial"/>
          <w:sz w:val="24"/>
          <w:szCs w:val="24"/>
          <w:lang w:val="en-US"/>
        </w:rPr>
        <w:lastRenderedPageBreak/>
        <w:t xml:space="preserve">Two more mobile material handlers </w:t>
      </w:r>
      <w:r w:rsidR="00DF3EA3">
        <w:rPr>
          <w:rFonts w:ascii="Arial" w:hAnsi="Arial" w:cs="Arial"/>
          <w:sz w:val="24"/>
          <w:szCs w:val="24"/>
          <w:lang w:val="en-US"/>
        </w:rPr>
        <w:t xml:space="preserve">were </w:t>
      </w:r>
      <w:r w:rsidRPr="00CE1132">
        <w:rPr>
          <w:rFonts w:ascii="Arial" w:hAnsi="Arial" w:cs="Arial"/>
          <w:sz w:val="24"/>
          <w:szCs w:val="24"/>
          <w:lang w:val="en-US"/>
        </w:rPr>
        <w:t>added to the fleet: SENNEBOGEN 835 E and 855 E Hybrid for a wide range o</w:t>
      </w:r>
      <w:r>
        <w:rPr>
          <w:rFonts w:ascii="Arial" w:hAnsi="Arial" w:cs="Arial"/>
          <w:sz w:val="24"/>
          <w:szCs w:val="24"/>
          <w:lang w:val="en-US"/>
        </w:rPr>
        <w:t xml:space="preserve">f loading and unloading tasks </w:t>
      </w:r>
      <w:r>
        <w:rPr>
          <w:rFonts w:ascii="Arial" w:hAnsi="Arial" w:cs="Arial"/>
          <w:sz w:val="24"/>
          <w:szCs w:val="24"/>
          <w:lang w:val="en-US"/>
        </w:rPr>
        <w:softHyphen/>
        <w:t xml:space="preserve">– </w:t>
      </w:r>
      <w:r w:rsidRPr="00CE1132">
        <w:rPr>
          <w:rFonts w:ascii="Arial" w:hAnsi="Arial" w:cs="Arial"/>
          <w:sz w:val="24"/>
          <w:szCs w:val="24"/>
          <w:lang w:val="en-US"/>
        </w:rPr>
        <w:t xml:space="preserve">Source: Martin </w:t>
      </w:r>
      <w:proofErr w:type="spellStart"/>
      <w:r w:rsidRPr="00CE1132">
        <w:rPr>
          <w:rFonts w:ascii="Arial" w:hAnsi="Arial" w:cs="Arial"/>
          <w:sz w:val="24"/>
          <w:szCs w:val="24"/>
          <w:lang w:val="en-US"/>
        </w:rPr>
        <w:t>Heying</w:t>
      </w:r>
      <w:proofErr w:type="spellEnd"/>
      <w:r w:rsidR="008B5D59">
        <w:rPr>
          <w:noProof/>
          <w:lang w:bidi="ar-SA"/>
        </w:rPr>
        <w:drawing>
          <wp:inline distT="0" distB="0" distL="0" distR="0" wp14:anchorId="267732CE" wp14:editId="45E4D03E">
            <wp:extent cx="6737350" cy="4483735"/>
            <wp:effectExtent l="0" t="0" r="635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737350" cy="4483735"/>
                    </a:xfrm>
                    <a:prstGeom prst="rect">
                      <a:avLst/>
                    </a:prstGeom>
                  </pic:spPr>
                </pic:pic>
              </a:graphicData>
            </a:graphic>
          </wp:inline>
        </w:drawing>
      </w:r>
    </w:p>
    <w:sectPr w:rsidR="008B5D59" w:rsidRPr="00CE1132"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53228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74244"/>
    <w:rsid w:val="000A4EF8"/>
    <w:rsid w:val="001341B3"/>
    <w:rsid w:val="00144776"/>
    <w:rsid w:val="00187774"/>
    <w:rsid w:val="001B2460"/>
    <w:rsid w:val="001D6602"/>
    <w:rsid w:val="00221DFD"/>
    <w:rsid w:val="00223DE3"/>
    <w:rsid w:val="002559EC"/>
    <w:rsid w:val="0027562F"/>
    <w:rsid w:val="002937C4"/>
    <w:rsid w:val="002A4AFB"/>
    <w:rsid w:val="002A68D7"/>
    <w:rsid w:val="002B3D76"/>
    <w:rsid w:val="002E4420"/>
    <w:rsid w:val="002F4E32"/>
    <w:rsid w:val="00380115"/>
    <w:rsid w:val="004114FD"/>
    <w:rsid w:val="004133E2"/>
    <w:rsid w:val="0042546D"/>
    <w:rsid w:val="004461F5"/>
    <w:rsid w:val="004A712A"/>
    <w:rsid w:val="004E3045"/>
    <w:rsid w:val="004E3803"/>
    <w:rsid w:val="00530D3A"/>
    <w:rsid w:val="005567DB"/>
    <w:rsid w:val="005C65E4"/>
    <w:rsid w:val="006143CB"/>
    <w:rsid w:val="0065683D"/>
    <w:rsid w:val="0068108F"/>
    <w:rsid w:val="00693CF9"/>
    <w:rsid w:val="0069586C"/>
    <w:rsid w:val="006A0EB5"/>
    <w:rsid w:val="006D6AE7"/>
    <w:rsid w:val="006D7313"/>
    <w:rsid w:val="007A5F27"/>
    <w:rsid w:val="007F0BC4"/>
    <w:rsid w:val="00840CB7"/>
    <w:rsid w:val="00896CF3"/>
    <w:rsid w:val="008A64E3"/>
    <w:rsid w:val="008B5D59"/>
    <w:rsid w:val="008D18C1"/>
    <w:rsid w:val="008F2457"/>
    <w:rsid w:val="00904BEC"/>
    <w:rsid w:val="009310A3"/>
    <w:rsid w:val="00947235"/>
    <w:rsid w:val="009A4E1F"/>
    <w:rsid w:val="00A3777E"/>
    <w:rsid w:val="00A55181"/>
    <w:rsid w:val="00A97A33"/>
    <w:rsid w:val="00AF18F9"/>
    <w:rsid w:val="00B2125C"/>
    <w:rsid w:val="00B50ECB"/>
    <w:rsid w:val="00B63835"/>
    <w:rsid w:val="00B82B47"/>
    <w:rsid w:val="00BA08D5"/>
    <w:rsid w:val="00BA1C30"/>
    <w:rsid w:val="00BA2285"/>
    <w:rsid w:val="00BF45C7"/>
    <w:rsid w:val="00C01B06"/>
    <w:rsid w:val="00C12E07"/>
    <w:rsid w:val="00C628BF"/>
    <w:rsid w:val="00C8354A"/>
    <w:rsid w:val="00C85D45"/>
    <w:rsid w:val="00C86C2D"/>
    <w:rsid w:val="00C905B2"/>
    <w:rsid w:val="00CB48B7"/>
    <w:rsid w:val="00CB5411"/>
    <w:rsid w:val="00CC1F54"/>
    <w:rsid w:val="00CE1132"/>
    <w:rsid w:val="00CF1FB4"/>
    <w:rsid w:val="00D20119"/>
    <w:rsid w:val="00D33704"/>
    <w:rsid w:val="00D46DEB"/>
    <w:rsid w:val="00D7119D"/>
    <w:rsid w:val="00D719CB"/>
    <w:rsid w:val="00D84372"/>
    <w:rsid w:val="00DD6322"/>
    <w:rsid w:val="00DE5AA3"/>
    <w:rsid w:val="00DF3EA3"/>
    <w:rsid w:val="00E51BA6"/>
    <w:rsid w:val="00E6048E"/>
    <w:rsid w:val="00E70149"/>
    <w:rsid w:val="00EA19ED"/>
    <w:rsid w:val="00ED2EE5"/>
    <w:rsid w:val="00F6045D"/>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2072499DF743F48DE4F953FE519A36"/>
        <w:category>
          <w:name w:val="Allgemein"/>
          <w:gallery w:val="placeholder"/>
        </w:category>
        <w:types>
          <w:type w:val="bbPlcHdr"/>
        </w:types>
        <w:behaviors>
          <w:behavior w:val="content"/>
        </w:behaviors>
        <w:guid w:val="{D7868573-06DD-4B4A-916E-11A042B2851E}"/>
      </w:docPartPr>
      <w:docPartBody>
        <w:p w:rsidR="00AC74B3" w:rsidRDefault="0075685E" w:rsidP="0075685E">
          <w:pPr>
            <w:pStyle w:val="0C2072499DF743F48DE4F953FE519A36"/>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75685E"/>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685E"/>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E0D33-59B1-4FC9-852E-FCA0EBF4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809</Words>
  <Characters>5101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SENNEBOGEN_870 crawler gantry port material handling in Belgium DD Shipping_en</vt:lpstr>
    </vt:vector>
  </TitlesOfParts>
  <Company>SENNEBOGEN Maschinenfabrik GmbH</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SENNEBOGEN_875 rail gantry in Switzerland_port handling at Birsterminal</dc:title>
  <dc:creator>Kerstin Wabner</dc:creator>
  <cp:lastModifiedBy>Wabner Kerstin</cp:lastModifiedBy>
  <cp:revision>3</cp:revision>
  <cp:lastPrinted>2020-10-13T07:41:00Z</cp:lastPrinted>
  <dcterms:created xsi:type="dcterms:W3CDTF">2020-11-24T08:42:00Z</dcterms:created>
  <dcterms:modified xsi:type="dcterms:W3CDTF">2020-11-24T08:58:00Z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