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B63835" w:rsidRDefault="00FB220B"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3840" behindDoc="0" locked="0" layoutInCell="1" allowOverlap="1" wp14:anchorId="34A08ED1" wp14:editId="0E93C66A">
                <wp:simplePos x="0" y="0"/>
                <wp:positionH relativeFrom="column">
                  <wp:posOffset>3733800</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B75B43">
                                <w:rPr>
                                  <w:rFonts w:cs="Arial"/>
                                  <w:i/>
                                  <w:color w:val="7F7F7F" w:themeColor="text1" w:themeTint="80"/>
                                </w:rPr>
                                <w:t>Olsberg</w:t>
                              </w:r>
                              <w:r w:rsidR="00383614">
                                <w:rPr>
                                  <w:rFonts w:cs="Arial"/>
                                  <w:i/>
                                  <w:color w:val="7F7F7F" w:themeColor="text1" w:themeTint="80"/>
                                </w:rPr>
                                <w:t>, DE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1" o:spid="_x0000_s1026" style="position:absolute;left:0;text-align:left;margin-left:294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">
                <v:shape id="Freeform 15" o:spid="_x0000_s1027"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28"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B75B43">
                          <w:rPr>
                            <w:rFonts w:cs="Arial"/>
                            <w:i/>
                            <w:color w:val="7F7F7F" w:themeColor="text1" w:themeTint="80"/>
                          </w:rPr>
                          <w:t>Olsberg</w:t>
                        </w:r>
                        <w:r w:rsidR="00383614">
                          <w:rPr>
                            <w:rFonts w:cs="Arial"/>
                            <w:i/>
                            <w:color w:val="7F7F7F" w:themeColor="text1" w:themeTint="80"/>
                          </w:rPr>
                          <w:t>, DE</w:t>
                        </w:r>
                      </w:p>
                    </w:txbxContent>
                  </v:textbox>
                </v:shape>
              </v:group>
            </w:pict>
          </mc:Fallback>
        </mc:AlternateContent>
      </w:r>
      <w:r>
        <w:rPr>
          <w:noProof/>
          <w:lang w:bidi="ar-SA"/>
        </w:rPr>
        <mc:AlternateContent>
          <mc:Choice Requires="wpg">
            <w:drawing>
              <wp:anchor distT="0" distB="0" distL="114300" distR="114300" simplePos="0" relativeHeight="251681792" behindDoc="0" locked="0" layoutInCell="1" allowOverlap="1" wp14:anchorId="34A08ED1" wp14:editId="0E93C66A">
                <wp:simplePos x="0" y="0"/>
                <wp:positionH relativeFrom="column">
                  <wp:posOffset>1933575</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B75B43" w:rsidRPr="00B75B43">
                                <w:rPr>
                                  <w:i/>
                                  <w:color w:val="7F7F7F" w:themeColor="text1" w:themeTint="80"/>
                                </w:rPr>
                                <w:t>Sandra Hartl</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10" o:spid="_x0000_s1029" style="position:absolute;left:0;text-align:left;margin-left:152.25pt;margin-top:5.8pt;width:139.35pt;height:15.6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">
                <v:shape id="Freeform 15" o:spid="_x0000_s1030"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1"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B75B43" w:rsidRPr="00B75B43">
                          <w:rPr>
                            <w:i/>
                            <w:color w:val="7F7F7F" w:themeColor="text1" w:themeTint="80"/>
                          </w:rPr>
                          <w:t>Sandra Hartl</w:t>
                        </w:r>
                      </w:p>
                    </w:txbxContent>
                  </v:textbox>
                </v:shape>
              </v:group>
            </w:pict>
          </mc:Fallback>
        </mc:AlternateContent>
      </w:r>
      <w:r w:rsidR="008D18C1">
        <w:rPr>
          <w:noProof/>
          <w:lang w:bidi="ar-SA"/>
        </w:rPr>
        <mc:AlternateContent>
          <mc:Choice Requires="wpg">
            <w:drawing>
              <wp:anchor distT="0" distB="0" distL="114300" distR="114300" simplePos="0" relativeHeight="251679744" behindDoc="0" locked="0" layoutInCell="1" allowOverlap="1">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198755"/>
                          </a:xfrm>
                          <a:prstGeom prst="rect">
                            <a:avLst/>
                          </a:prstGeom>
                          <a:solidFill>
                            <a:schemeClr val="lt1"/>
                          </a:solidFill>
                          <a:ln w="6350">
                            <a:noFill/>
                          </a:ln>
                        </wps:spPr>
                        <wps:txbx>
                          <w:txbxContent>
                            <w:p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233FF4">
                                    <w:rPr>
                                      <w:rFonts w:cs="Arial"/>
                                      <w:i/>
                                      <w:color w:val="7F7F7F" w:themeColor="text1" w:themeTint="80"/>
                                    </w:rPr>
                                    <w:t>Sandra Hartl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32"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4"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233FF4">
                              <w:rPr>
                                <w:rFonts w:cs="Arial"/>
                                <w:i/>
                                <w:color w:val="7F7F7F" w:themeColor="text1" w:themeTint="80"/>
                              </w:rPr>
                              <w:t>Sandra Hartl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B75B43">
                                <w:rPr>
                                  <w:rFonts w:cs="Arial"/>
                                  <w:i/>
                                  <w:color w:val="7F7F7F" w:themeColor="text1" w:themeTint="80"/>
                                </w:rPr>
                                <w:t>11</w:t>
                              </w:r>
                              <w:r w:rsidR="003F3817">
                                <w:rPr>
                                  <w:rFonts w:cs="Arial"/>
                                  <w:i/>
                                  <w:color w:val="7F7F7F" w:themeColor="text1" w:themeTint="80"/>
                                </w:rPr>
                                <w:t>/</w:t>
                              </w:r>
                              <w:r w:rsidR="00B75B43">
                                <w:rPr>
                                  <w:rFonts w:cs="Arial"/>
                                  <w:i/>
                                  <w:color w:val="7F7F7F" w:themeColor="text1" w:themeTint="80"/>
                                </w:rPr>
                                <w:t>2022</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B75B43">
                          <w:rPr>
                            <w:rFonts w:cs="Arial"/>
                            <w:i/>
                            <w:color w:val="7F7F7F" w:themeColor="text1" w:themeTint="80"/>
                          </w:rPr>
                          <w:t>11</w:t>
                        </w:r>
                        <w:r w:rsidR="003F3817">
                          <w:rPr>
                            <w:rFonts w:cs="Arial"/>
                            <w:i/>
                            <w:color w:val="7F7F7F" w:themeColor="text1" w:themeTint="80"/>
                          </w:rPr>
                          <w:t>/</w:t>
                        </w:r>
                        <w:r w:rsidR="00B75B43">
                          <w:rPr>
                            <w:rFonts w:cs="Arial"/>
                            <w:i/>
                            <w:color w:val="7F7F7F" w:themeColor="text1" w:themeTint="80"/>
                          </w:rPr>
                          <w:t>2022</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rsidR="00020C72" w:rsidRDefault="00020C72" w:rsidP="007823F5">
      <w:pPr>
        <w:spacing w:line="360" w:lineRule="auto"/>
        <w:rPr>
          <w:rFonts w:ascii="Arial" w:hAnsi="Arial" w:cs="Arial"/>
          <w:b/>
          <w:sz w:val="32"/>
          <w:szCs w:val="32"/>
          <w:u w:val="single"/>
        </w:rPr>
      </w:pPr>
    </w:p>
    <w:p w:rsidR="00862D9C" w:rsidRDefault="00862D9C" w:rsidP="00862D9C">
      <w:pPr>
        <w:spacing w:line="360" w:lineRule="auto"/>
        <w:rPr>
          <w:rFonts w:ascii="Arial" w:hAnsi="Arial" w:cs="Arial"/>
          <w:b/>
          <w:bCs/>
          <w:sz w:val="32"/>
          <w:szCs w:val="32"/>
          <w:u w:val="single"/>
        </w:rPr>
      </w:pPr>
      <w:r>
        <w:rPr>
          <w:rFonts w:ascii="Arial" w:hAnsi="Arial" w:cs="Arial"/>
          <w:b/>
          <w:bCs/>
          <w:sz w:val="32"/>
          <w:szCs w:val="32"/>
          <w:u w:val="single"/>
        </w:rPr>
        <w:t>Kraftstoffeinspa</w:t>
      </w:r>
      <w:r w:rsidR="000A0F11">
        <w:rPr>
          <w:rFonts w:ascii="Arial" w:hAnsi="Arial" w:cs="Arial"/>
          <w:b/>
          <w:bCs/>
          <w:sz w:val="32"/>
          <w:szCs w:val="32"/>
          <w:u w:val="single"/>
        </w:rPr>
        <w:t>rung im Sägewerk: Zwei 735 E mit elektrischem Fahrantrieb</w:t>
      </w:r>
      <w:r>
        <w:rPr>
          <w:rFonts w:ascii="Arial" w:hAnsi="Arial" w:cs="Arial"/>
          <w:b/>
          <w:bCs/>
          <w:sz w:val="32"/>
          <w:szCs w:val="32"/>
          <w:u w:val="single"/>
        </w:rPr>
        <w:t xml:space="preserve"> im Einsatz</w:t>
      </w:r>
    </w:p>
    <w:p w:rsidR="00862D9C" w:rsidRPr="00157BBC" w:rsidRDefault="00862D9C" w:rsidP="00862D9C">
      <w:pPr>
        <w:spacing w:line="360" w:lineRule="auto"/>
        <w:rPr>
          <w:rFonts w:ascii="Arial" w:hAnsi="Arial" w:cs="Arial"/>
          <w:b/>
          <w:bCs/>
          <w:sz w:val="32"/>
          <w:szCs w:val="32"/>
          <w:u w:val="single"/>
        </w:rPr>
      </w:pPr>
    </w:p>
    <w:p w:rsidR="00862D9C" w:rsidRDefault="00862D9C" w:rsidP="00862D9C">
      <w:pPr>
        <w:spacing w:line="360" w:lineRule="auto"/>
        <w:rPr>
          <w:rFonts w:ascii="Arial" w:hAnsi="Arial" w:cs="Arial"/>
          <w:b/>
          <w:bCs/>
          <w:sz w:val="24"/>
          <w:szCs w:val="24"/>
        </w:rPr>
      </w:pPr>
      <w:r>
        <w:rPr>
          <w:rFonts w:ascii="Arial" w:hAnsi="Arial" w:cs="Arial"/>
          <w:b/>
          <w:bCs/>
          <w:sz w:val="24"/>
          <w:szCs w:val="24"/>
        </w:rPr>
        <w:t xml:space="preserve">Bis zu 30% des Kraftstoffverbrauchs können mit dem Einsatz des neuen 735 E mit elektrischem Fahrantrieb reduziert werden. Die Firma Pieper </w:t>
      </w:r>
      <w:r w:rsidR="009917CF">
        <w:rPr>
          <w:rFonts w:ascii="Arial" w:hAnsi="Arial" w:cs="Arial"/>
          <w:b/>
          <w:bCs/>
          <w:sz w:val="24"/>
          <w:szCs w:val="24"/>
        </w:rPr>
        <w:t xml:space="preserve">Holz </w:t>
      </w:r>
      <w:r>
        <w:rPr>
          <w:rFonts w:ascii="Arial" w:hAnsi="Arial" w:cs="Arial"/>
          <w:b/>
          <w:bCs/>
          <w:sz w:val="24"/>
          <w:szCs w:val="24"/>
        </w:rPr>
        <w:t xml:space="preserve">aus Olsberg im Sauerland hat sich entschieden, die bereits erfolgreich eingesetzten Holzumschlagmaschinen aus dem Hause SENNEBOGEN mit </w:t>
      </w:r>
      <w:r w:rsidR="000A0F11">
        <w:rPr>
          <w:rFonts w:ascii="Arial" w:hAnsi="Arial" w:cs="Arial"/>
          <w:b/>
          <w:bCs/>
          <w:sz w:val="24"/>
          <w:szCs w:val="24"/>
        </w:rPr>
        <w:t xml:space="preserve">zwei </w:t>
      </w:r>
      <w:proofErr w:type="gramStart"/>
      <w:r w:rsidR="000A0F11">
        <w:rPr>
          <w:rFonts w:ascii="Arial" w:hAnsi="Arial" w:cs="Arial"/>
          <w:b/>
          <w:bCs/>
          <w:sz w:val="24"/>
          <w:szCs w:val="24"/>
        </w:rPr>
        <w:t>diesel-elektrischen</w:t>
      </w:r>
      <w:proofErr w:type="gramEnd"/>
      <w:r w:rsidR="000A0F11">
        <w:rPr>
          <w:rFonts w:ascii="Arial" w:hAnsi="Arial" w:cs="Arial"/>
          <w:b/>
          <w:bCs/>
          <w:sz w:val="24"/>
          <w:szCs w:val="24"/>
        </w:rPr>
        <w:t xml:space="preserve"> 735 E Green Efficiency Drive</w:t>
      </w:r>
      <w:r>
        <w:rPr>
          <w:rFonts w:ascii="Arial" w:hAnsi="Arial" w:cs="Arial"/>
          <w:b/>
          <w:bCs/>
          <w:sz w:val="24"/>
          <w:szCs w:val="24"/>
        </w:rPr>
        <w:t xml:space="preserve"> zu ergänzen.</w:t>
      </w:r>
    </w:p>
    <w:p w:rsidR="00862D9C" w:rsidRDefault="00862D9C" w:rsidP="00862D9C">
      <w:pPr>
        <w:spacing w:line="360" w:lineRule="auto"/>
        <w:rPr>
          <w:rFonts w:ascii="Arial" w:hAnsi="Arial" w:cs="Arial"/>
          <w:b/>
          <w:bCs/>
          <w:sz w:val="24"/>
          <w:szCs w:val="24"/>
        </w:rPr>
      </w:pPr>
    </w:p>
    <w:p w:rsidR="00862D9C" w:rsidRDefault="00862D9C" w:rsidP="00862D9C">
      <w:pPr>
        <w:spacing w:line="360" w:lineRule="auto"/>
        <w:rPr>
          <w:rFonts w:ascii="Arial" w:hAnsi="Arial" w:cs="Arial"/>
          <w:sz w:val="24"/>
          <w:szCs w:val="24"/>
        </w:rPr>
      </w:pPr>
      <w:r>
        <w:rPr>
          <w:rFonts w:ascii="Arial" w:hAnsi="Arial" w:cs="Arial"/>
          <w:sz w:val="24"/>
          <w:szCs w:val="24"/>
        </w:rPr>
        <w:t xml:space="preserve">Bereits auf über </w:t>
      </w:r>
      <w:r w:rsidR="009917CF">
        <w:rPr>
          <w:rFonts w:ascii="Arial" w:hAnsi="Arial" w:cs="Arial"/>
          <w:sz w:val="24"/>
          <w:szCs w:val="24"/>
        </w:rPr>
        <w:t xml:space="preserve">70 Jahre </w:t>
      </w:r>
      <w:r>
        <w:rPr>
          <w:rFonts w:ascii="Arial" w:hAnsi="Arial" w:cs="Arial"/>
          <w:sz w:val="24"/>
          <w:szCs w:val="24"/>
        </w:rPr>
        <w:t xml:space="preserve">Erfahrung in der Holzfertigung blickt die Firma Pieper </w:t>
      </w:r>
      <w:r w:rsidR="009917CF">
        <w:rPr>
          <w:rFonts w:ascii="Arial" w:hAnsi="Arial" w:cs="Arial"/>
          <w:sz w:val="24"/>
          <w:szCs w:val="24"/>
        </w:rPr>
        <w:t xml:space="preserve">Holz </w:t>
      </w:r>
      <w:r>
        <w:rPr>
          <w:rFonts w:ascii="Arial" w:hAnsi="Arial" w:cs="Arial"/>
          <w:sz w:val="24"/>
          <w:szCs w:val="24"/>
        </w:rPr>
        <w:t>zurück. Gegründet durch Georg Pieper und nun geführt in der dritten Generation ist der Betri</w:t>
      </w:r>
      <w:r w:rsidR="009917CF">
        <w:rPr>
          <w:rFonts w:ascii="Arial" w:hAnsi="Arial" w:cs="Arial"/>
          <w:sz w:val="24"/>
          <w:szCs w:val="24"/>
        </w:rPr>
        <w:t xml:space="preserve">eb ein Experte </w:t>
      </w:r>
      <w:r>
        <w:rPr>
          <w:rFonts w:ascii="Arial" w:hAnsi="Arial" w:cs="Arial"/>
          <w:sz w:val="24"/>
          <w:szCs w:val="24"/>
        </w:rPr>
        <w:t xml:space="preserve">für </w:t>
      </w:r>
      <w:r w:rsidR="00782415">
        <w:rPr>
          <w:rFonts w:ascii="Arial" w:hAnsi="Arial" w:cs="Arial"/>
          <w:sz w:val="24"/>
          <w:szCs w:val="24"/>
        </w:rPr>
        <w:t>Sägeprodukte für Bauholz und Verpackung, Pellets sowie Gartenholz, Gartenmöbel und</w:t>
      </w:r>
      <w:bookmarkStart w:id="0" w:name="_GoBack"/>
      <w:bookmarkEnd w:id="0"/>
      <w:r>
        <w:rPr>
          <w:rFonts w:ascii="Arial" w:hAnsi="Arial" w:cs="Arial"/>
          <w:sz w:val="24"/>
          <w:szCs w:val="24"/>
        </w:rPr>
        <w:t xml:space="preserve"> Spielgeräte </w:t>
      </w:r>
      <w:r w:rsidR="009917CF">
        <w:rPr>
          <w:rFonts w:ascii="Arial" w:hAnsi="Arial" w:cs="Arial"/>
          <w:sz w:val="24"/>
          <w:szCs w:val="24"/>
        </w:rPr>
        <w:t xml:space="preserve">für den öffentlichen Bereich </w:t>
      </w:r>
      <w:r>
        <w:rPr>
          <w:rFonts w:ascii="Arial" w:hAnsi="Arial" w:cs="Arial"/>
          <w:sz w:val="24"/>
          <w:szCs w:val="24"/>
        </w:rPr>
        <w:t xml:space="preserve">aus eigener Herstellung. Seit 2012 setzt Pieper auf </w:t>
      </w:r>
      <w:proofErr w:type="gramStart"/>
      <w:r>
        <w:rPr>
          <w:rFonts w:ascii="Arial" w:hAnsi="Arial" w:cs="Arial"/>
          <w:sz w:val="24"/>
          <w:szCs w:val="24"/>
        </w:rPr>
        <w:t>die Pick</w:t>
      </w:r>
      <w:proofErr w:type="gramEnd"/>
      <w:r>
        <w:rPr>
          <w:rFonts w:ascii="Arial" w:hAnsi="Arial" w:cs="Arial"/>
          <w:sz w:val="24"/>
          <w:szCs w:val="24"/>
        </w:rPr>
        <w:t xml:space="preserve"> &amp; Carry-Maschinen von SENNEBOGEN. Dauerhaft übernehmen drei dieselbetriebene 735 E den Rundholztransport im Werk, die </w:t>
      </w:r>
      <w:proofErr w:type="spellStart"/>
      <w:r>
        <w:rPr>
          <w:rFonts w:ascii="Arial" w:hAnsi="Arial" w:cs="Arial"/>
          <w:sz w:val="24"/>
          <w:szCs w:val="24"/>
        </w:rPr>
        <w:t>Zubringung</w:t>
      </w:r>
      <w:proofErr w:type="spellEnd"/>
      <w:r>
        <w:rPr>
          <w:rFonts w:ascii="Arial" w:hAnsi="Arial" w:cs="Arial"/>
          <w:sz w:val="24"/>
          <w:szCs w:val="24"/>
        </w:rPr>
        <w:t xml:space="preserve"> zur Anlage und die Entnahme an den Sortiersträngen. Seit dem Frühjahr 2022 ist der erste </w:t>
      </w:r>
      <w:proofErr w:type="gramStart"/>
      <w:r>
        <w:rPr>
          <w:rFonts w:ascii="Arial" w:hAnsi="Arial" w:cs="Arial"/>
          <w:sz w:val="24"/>
          <w:szCs w:val="24"/>
        </w:rPr>
        <w:t>diesel-elektrische</w:t>
      </w:r>
      <w:proofErr w:type="gramEnd"/>
      <w:r>
        <w:rPr>
          <w:rFonts w:ascii="Arial" w:hAnsi="Arial" w:cs="Arial"/>
          <w:sz w:val="24"/>
          <w:szCs w:val="24"/>
        </w:rPr>
        <w:t xml:space="preserve"> Umschlagbagger im Einsatz. Im Oktober folgte dann die offizielle Übergabe des zweiten 735 E GED auf der </w:t>
      </w:r>
      <w:proofErr w:type="spellStart"/>
      <w:r>
        <w:rPr>
          <w:rFonts w:ascii="Arial" w:hAnsi="Arial" w:cs="Arial"/>
          <w:sz w:val="24"/>
          <w:szCs w:val="24"/>
        </w:rPr>
        <w:t>bauma</w:t>
      </w:r>
      <w:proofErr w:type="spellEnd"/>
      <w:r>
        <w:rPr>
          <w:rFonts w:ascii="Arial" w:hAnsi="Arial" w:cs="Arial"/>
          <w:sz w:val="24"/>
          <w:szCs w:val="24"/>
        </w:rPr>
        <w:t>.</w:t>
      </w:r>
    </w:p>
    <w:p w:rsidR="00862D9C" w:rsidRDefault="00862D9C" w:rsidP="00862D9C">
      <w:pPr>
        <w:spacing w:line="360" w:lineRule="auto"/>
        <w:rPr>
          <w:rFonts w:ascii="Arial" w:hAnsi="Arial" w:cs="Arial"/>
          <w:sz w:val="24"/>
          <w:szCs w:val="24"/>
        </w:rPr>
      </w:pPr>
    </w:p>
    <w:p w:rsidR="00862D9C" w:rsidRPr="00D86346" w:rsidRDefault="00862D9C" w:rsidP="00862D9C">
      <w:pPr>
        <w:spacing w:line="360" w:lineRule="auto"/>
        <w:rPr>
          <w:rFonts w:ascii="Arial" w:hAnsi="Arial" w:cs="Arial"/>
          <w:b/>
          <w:sz w:val="24"/>
          <w:szCs w:val="24"/>
        </w:rPr>
      </w:pPr>
      <w:r w:rsidRPr="00D86346">
        <w:rPr>
          <w:rFonts w:ascii="Arial" w:hAnsi="Arial" w:cs="Arial"/>
          <w:b/>
          <w:sz w:val="24"/>
          <w:szCs w:val="24"/>
        </w:rPr>
        <w:t>Ele</w:t>
      </w:r>
      <w:r>
        <w:rPr>
          <w:rFonts w:ascii="Arial" w:hAnsi="Arial" w:cs="Arial"/>
          <w:b/>
          <w:sz w:val="24"/>
          <w:szCs w:val="24"/>
        </w:rPr>
        <w:t>ktrifizierung von</w:t>
      </w:r>
      <w:r w:rsidRPr="00D86346">
        <w:rPr>
          <w:rFonts w:ascii="Arial" w:hAnsi="Arial" w:cs="Arial"/>
          <w:b/>
          <w:sz w:val="24"/>
          <w:szCs w:val="24"/>
        </w:rPr>
        <w:t xml:space="preserve"> Umschlagbaggern als Teil der Nachhaltigkeitsstrategie </w:t>
      </w:r>
    </w:p>
    <w:p w:rsidR="00862D9C" w:rsidRDefault="00862D9C" w:rsidP="00862D9C">
      <w:pPr>
        <w:spacing w:line="360" w:lineRule="auto"/>
        <w:rPr>
          <w:rFonts w:ascii="Arial" w:hAnsi="Arial" w:cs="Arial"/>
          <w:sz w:val="24"/>
          <w:szCs w:val="24"/>
        </w:rPr>
      </w:pPr>
      <w:r>
        <w:rPr>
          <w:rFonts w:ascii="Arial" w:hAnsi="Arial" w:cs="Arial"/>
          <w:sz w:val="24"/>
          <w:szCs w:val="24"/>
        </w:rPr>
        <w:t xml:space="preserve">Mit dem Thema Nachhaltigkeit und dem energieeffizienten Ausbau des Werks beschäftigt sich die Firma Pieper </w:t>
      </w:r>
      <w:r w:rsidR="009917CF">
        <w:rPr>
          <w:rFonts w:ascii="Arial" w:hAnsi="Arial" w:cs="Arial"/>
          <w:sz w:val="24"/>
          <w:szCs w:val="24"/>
        </w:rPr>
        <w:t xml:space="preserve">Holz </w:t>
      </w:r>
      <w:r>
        <w:rPr>
          <w:rFonts w:ascii="Arial" w:hAnsi="Arial" w:cs="Arial"/>
          <w:sz w:val="24"/>
          <w:szCs w:val="24"/>
        </w:rPr>
        <w:t>seit Langem. Ein eigens dafür eingerichtetes Energie-Team kümmert sich unter anderem um Fuhrparkverbesserungen. Das Interesse an der Elektrifizierung von Umschlagbaggern bestand daher schon lange. „Eine umweltfreundliche Produktion ist uns sehr wichtig.“, so Dirk Steinhausen, Leiter</w:t>
      </w:r>
      <w:r w:rsidR="009917CF">
        <w:rPr>
          <w:rFonts w:ascii="Arial" w:hAnsi="Arial" w:cs="Arial"/>
          <w:sz w:val="24"/>
          <w:szCs w:val="24"/>
        </w:rPr>
        <w:t xml:space="preserve"> der technischen Instandhaltung bei Pieper Holz</w:t>
      </w:r>
      <w:r>
        <w:rPr>
          <w:rFonts w:ascii="Arial" w:hAnsi="Arial" w:cs="Arial"/>
          <w:sz w:val="24"/>
          <w:szCs w:val="24"/>
        </w:rPr>
        <w:t xml:space="preserve">. „Unsere Rohstoffe werden nachhaltig verarbeitet und so versuchen wir auch unseren Fuhrpark im Sinne der Nachhaltigkeit zu gestalten“. Eine Umstellung von dieselbetriebenen Umschlagmaschinen auf ein hybrides System aus Elektro- und Dieselmaschine stellt für Pieper </w:t>
      </w:r>
      <w:r w:rsidR="009917CF">
        <w:rPr>
          <w:rFonts w:ascii="Arial" w:hAnsi="Arial" w:cs="Arial"/>
          <w:sz w:val="24"/>
          <w:szCs w:val="24"/>
        </w:rPr>
        <w:t xml:space="preserve">Holz </w:t>
      </w:r>
      <w:r>
        <w:rPr>
          <w:rFonts w:ascii="Arial" w:hAnsi="Arial" w:cs="Arial"/>
          <w:sz w:val="24"/>
          <w:szCs w:val="24"/>
        </w:rPr>
        <w:t xml:space="preserve">eine ideale Ergänzung in der Nachhaltigkeitsstrategie des Unternehmens dar. </w:t>
      </w:r>
    </w:p>
    <w:p w:rsidR="00C56BA0" w:rsidRDefault="00C56BA0" w:rsidP="00862D9C">
      <w:pPr>
        <w:spacing w:line="360" w:lineRule="auto"/>
        <w:rPr>
          <w:rFonts w:ascii="Arial" w:hAnsi="Arial" w:cs="Arial"/>
          <w:sz w:val="24"/>
          <w:szCs w:val="24"/>
        </w:rPr>
      </w:pPr>
    </w:p>
    <w:p w:rsidR="00862D9C" w:rsidRDefault="00862D9C" w:rsidP="00862D9C">
      <w:pPr>
        <w:spacing w:line="360" w:lineRule="auto"/>
        <w:rPr>
          <w:rFonts w:ascii="Arial" w:hAnsi="Arial" w:cs="Arial"/>
          <w:b/>
          <w:bCs/>
          <w:sz w:val="24"/>
          <w:szCs w:val="24"/>
        </w:rPr>
      </w:pPr>
      <w:r>
        <w:rPr>
          <w:rFonts w:ascii="Arial" w:hAnsi="Arial" w:cs="Arial"/>
          <w:b/>
          <w:bCs/>
          <w:sz w:val="24"/>
          <w:szCs w:val="24"/>
        </w:rPr>
        <w:lastRenderedPageBreak/>
        <w:t>Green Efficiency Drive: Energieeinsparung von bis zu 30 Prozent</w:t>
      </w:r>
    </w:p>
    <w:p w:rsidR="00862D9C" w:rsidRDefault="00862D9C" w:rsidP="00862D9C">
      <w:pPr>
        <w:spacing w:line="360" w:lineRule="auto"/>
        <w:rPr>
          <w:rFonts w:ascii="Arial" w:hAnsi="Arial" w:cs="Arial"/>
          <w:sz w:val="24"/>
          <w:szCs w:val="24"/>
        </w:rPr>
      </w:pPr>
      <w:r>
        <w:rPr>
          <w:rFonts w:ascii="Arial" w:hAnsi="Arial" w:cs="Arial"/>
          <w:sz w:val="24"/>
          <w:szCs w:val="24"/>
        </w:rPr>
        <w:t>Um Energie in Form von Kraftstoff einzusparen, werden in der Elektro-Variante des 735 E zwei elektrische Fahrmotore</w:t>
      </w:r>
      <w:r w:rsidR="00C56BA0">
        <w:rPr>
          <w:rFonts w:ascii="Arial" w:hAnsi="Arial" w:cs="Arial"/>
          <w:sz w:val="24"/>
          <w:szCs w:val="24"/>
        </w:rPr>
        <w:t>n</w:t>
      </w:r>
      <w:r>
        <w:rPr>
          <w:rFonts w:ascii="Arial" w:hAnsi="Arial" w:cs="Arial"/>
          <w:sz w:val="24"/>
          <w:szCs w:val="24"/>
        </w:rPr>
        <w:t xml:space="preserve"> verbaut. Die Energie für die elektrischen Fahrantriebe wird durch einen am Dieselmotor verbauten Generator erzeugt. So bleiben die Holzumschlagbagger mobil und sind nicht auf Kabelstromversorgung angewiesen. Die Kombination aus dem verbauten Elektroantrieb im Unterwagen mit dem intelligenten Energie-Management-System reduziert den Energieverbrauch um bis zu 30</w:t>
      </w:r>
      <w:r w:rsidR="0028004A">
        <w:rPr>
          <w:rFonts w:ascii="Arial" w:hAnsi="Arial" w:cs="Arial"/>
          <w:sz w:val="24"/>
          <w:szCs w:val="24"/>
        </w:rPr>
        <w:t xml:space="preserve"> </w:t>
      </w:r>
      <w:r>
        <w:rPr>
          <w:rFonts w:ascii="Arial" w:hAnsi="Arial" w:cs="Arial"/>
          <w:sz w:val="24"/>
          <w:szCs w:val="24"/>
        </w:rPr>
        <w:t xml:space="preserve">%. Der erste 735 E GED im Fuhrpark ist seit über 7 Monaten und rund 1.900 Betriebsstunden im Einsatz und konnte erfolgreich die Energieersparnis beweisen: Der Dieselverbrauch </w:t>
      </w:r>
      <w:r w:rsidR="00866343">
        <w:rPr>
          <w:rFonts w:ascii="Arial" w:hAnsi="Arial" w:cs="Arial"/>
          <w:sz w:val="24"/>
          <w:szCs w:val="24"/>
        </w:rPr>
        <w:t>im Anhängerbetrieb sank</w:t>
      </w:r>
      <w:r>
        <w:rPr>
          <w:rFonts w:ascii="Arial" w:hAnsi="Arial" w:cs="Arial"/>
          <w:sz w:val="24"/>
          <w:szCs w:val="24"/>
        </w:rPr>
        <w:t xml:space="preserve"> </w:t>
      </w:r>
      <w:r w:rsidR="00866343">
        <w:rPr>
          <w:rFonts w:ascii="Arial" w:hAnsi="Arial" w:cs="Arial"/>
          <w:sz w:val="24"/>
          <w:szCs w:val="24"/>
        </w:rPr>
        <w:t>nach Auswertung exakt um 30 %</w:t>
      </w:r>
      <w:r>
        <w:rPr>
          <w:rFonts w:ascii="Arial" w:hAnsi="Arial" w:cs="Arial"/>
          <w:sz w:val="24"/>
          <w:szCs w:val="24"/>
        </w:rPr>
        <w:t>. Bis zu 31 Stunden kann der Fahrer ohne erneutes Auftanken seine Maschine bedienen.</w:t>
      </w:r>
    </w:p>
    <w:p w:rsidR="00862D9C" w:rsidRDefault="00862D9C" w:rsidP="00862D9C">
      <w:pPr>
        <w:spacing w:line="360" w:lineRule="auto"/>
        <w:rPr>
          <w:rFonts w:ascii="Arial" w:hAnsi="Arial" w:cs="Arial"/>
          <w:b/>
          <w:bCs/>
          <w:sz w:val="24"/>
          <w:szCs w:val="24"/>
        </w:rPr>
      </w:pPr>
    </w:p>
    <w:p w:rsidR="00862D9C" w:rsidRDefault="00862D9C" w:rsidP="00862D9C">
      <w:pPr>
        <w:spacing w:line="360" w:lineRule="auto"/>
        <w:rPr>
          <w:rFonts w:ascii="Arial" w:hAnsi="Arial" w:cs="Arial"/>
          <w:b/>
          <w:bCs/>
          <w:sz w:val="24"/>
          <w:szCs w:val="24"/>
        </w:rPr>
      </w:pPr>
      <w:r>
        <w:rPr>
          <w:rFonts w:ascii="Arial" w:hAnsi="Arial" w:cs="Arial"/>
          <w:b/>
          <w:bCs/>
          <w:sz w:val="24"/>
          <w:szCs w:val="24"/>
        </w:rPr>
        <w:t>Fahrdynamik zeigt sich besonders an Steigungen – auch im Anhängerbetrieb</w:t>
      </w:r>
    </w:p>
    <w:p w:rsidR="00862D9C" w:rsidRDefault="00862D9C" w:rsidP="00862D9C">
      <w:pPr>
        <w:spacing w:line="360" w:lineRule="auto"/>
        <w:rPr>
          <w:rFonts w:ascii="Arial" w:hAnsi="Arial" w:cs="Arial"/>
          <w:bCs/>
          <w:sz w:val="24"/>
          <w:szCs w:val="24"/>
        </w:rPr>
      </w:pPr>
      <w:r>
        <w:rPr>
          <w:rFonts w:ascii="Arial" w:hAnsi="Arial" w:cs="Arial"/>
          <w:bCs/>
          <w:sz w:val="24"/>
          <w:szCs w:val="24"/>
        </w:rPr>
        <w:t>Besonders wichtig war für Pieper</w:t>
      </w:r>
      <w:r w:rsidR="009917CF">
        <w:rPr>
          <w:rFonts w:ascii="Arial" w:hAnsi="Arial" w:cs="Arial"/>
          <w:bCs/>
          <w:sz w:val="24"/>
          <w:szCs w:val="24"/>
        </w:rPr>
        <w:t xml:space="preserve"> Holz</w:t>
      </w:r>
      <w:r>
        <w:rPr>
          <w:rFonts w:ascii="Arial" w:hAnsi="Arial" w:cs="Arial"/>
          <w:bCs/>
          <w:sz w:val="24"/>
          <w:szCs w:val="24"/>
        </w:rPr>
        <w:t xml:space="preserve">, dass sich die </w:t>
      </w:r>
      <w:proofErr w:type="gramStart"/>
      <w:r>
        <w:rPr>
          <w:rFonts w:ascii="Arial" w:hAnsi="Arial" w:cs="Arial"/>
          <w:bCs/>
          <w:sz w:val="24"/>
          <w:szCs w:val="24"/>
        </w:rPr>
        <w:t>diesel-elektrischen</w:t>
      </w:r>
      <w:proofErr w:type="gramEnd"/>
      <w:r>
        <w:rPr>
          <w:rFonts w:ascii="Arial" w:hAnsi="Arial" w:cs="Arial"/>
          <w:bCs/>
          <w:sz w:val="24"/>
          <w:szCs w:val="24"/>
        </w:rPr>
        <w:t xml:space="preserve"> Bagger auch an Steigungen beweisen. Am Werksgelände gibt es zwei Hänge mit einer Steigung von bis zu 12,5 %, die mehrmals täglich von den Baggern überwunden werden müssen. „Ich bin jedes Mal erstaunt über die Leichtigkeit, mit der der 735 E GED die beachtliche Steigung schafft.“, so Andreas </w:t>
      </w:r>
      <w:proofErr w:type="spellStart"/>
      <w:r>
        <w:rPr>
          <w:rFonts w:ascii="Arial" w:hAnsi="Arial" w:cs="Arial"/>
          <w:bCs/>
          <w:sz w:val="24"/>
          <w:szCs w:val="24"/>
        </w:rPr>
        <w:t>Nölke</w:t>
      </w:r>
      <w:proofErr w:type="spellEnd"/>
      <w:r>
        <w:rPr>
          <w:rFonts w:ascii="Arial" w:hAnsi="Arial" w:cs="Arial"/>
          <w:bCs/>
          <w:sz w:val="24"/>
          <w:szCs w:val="24"/>
        </w:rPr>
        <w:t>, Fahrer bei Pieper</w:t>
      </w:r>
      <w:r w:rsidR="009917CF">
        <w:rPr>
          <w:rFonts w:ascii="Arial" w:hAnsi="Arial" w:cs="Arial"/>
          <w:bCs/>
          <w:sz w:val="24"/>
          <w:szCs w:val="24"/>
        </w:rPr>
        <w:t xml:space="preserve"> Holz</w:t>
      </w:r>
      <w:r>
        <w:rPr>
          <w:rFonts w:ascii="Arial" w:hAnsi="Arial" w:cs="Arial"/>
          <w:bCs/>
          <w:sz w:val="24"/>
          <w:szCs w:val="24"/>
        </w:rPr>
        <w:t>. „Generell merkt man im Anhängerbetrieb keinen Unterschied. Die Fahrdynamik des GED ist wirklich beeindruckend.“ Die neuen Bagger laufen zu 95</w:t>
      </w:r>
      <w:r w:rsidR="0028004A">
        <w:rPr>
          <w:rFonts w:ascii="Arial" w:hAnsi="Arial" w:cs="Arial"/>
          <w:bCs/>
          <w:sz w:val="24"/>
          <w:szCs w:val="24"/>
        </w:rPr>
        <w:t xml:space="preserve"> </w:t>
      </w:r>
      <w:r>
        <w:rPr>
          <w:rFonts w:ascii="Arial" w:hAnsi="Arial" w:cs="Arial"/>
          <w:bCs/>
          <w:sz w:val="24"/>
          <w:szCs w:val="24"/>
        </w:rPr>
        <w:t xml:space="preserve">% im Anhängerbetrieb und werden vor allem für längere Fahrtstrecken am Gelände genutzt. Angebaut sind 3 m² - Greifer, sodass pro Fahrt </w:t>
      </w:r>
      <w:r w:rsidR="009917CF">
        <w:rPr>
          <w:rFonts w:ascii="Arial" w:hAnsi="Arial" w:cs="Arial"/>
          <w:bCs/>
          <w:sz w:val="24"/>
          <w:szCs w:val="24"/>
        </w:rPr>
        <w:t>vier</w:t>
      </w:r>
      <w:r>
        <w:rPr>
          <w:rFonts w:ascii="Arial" w:hAnsi="Arial" w:cs="Arial"/>
          <w:bCs/>
          <w:sz w:val="24"/>
          <w:szCs w:val="24"/>
        </w:rPr>
        <w:t xml:space="preserve"> Greifer-Ladungen transportiert werden können. </w:t>
      </w:r>
    </w:p>
    <w:p w:rsidR="00862D9C" w:rsidRDefault="00862D9C" w:rsidP="00862D9C">
      <w:pPr>
        <w:spacing w:line="360" w:lineRule="auto"/>
        <w:rPr>
          <w:rFonts w:ascii="Arial" w:hAnsi="Arial" w:cs="Arial"/>
          <w:bCs/>
          <w:sz w:val="24"/>
          <w:szCs w:val="24"/>
        </w:rPr>
      </w:pPr>
    </w:p>
    <w:p w:rsidR="00862D9C" w:rsidRDefault="00862D9C" w:rsidP="00862D9C">
      <w:pPr>
        <w:spacing w:line="360" w:lineRule="auto"/>
        <w:rPr>
          <w:rFonts w:ascii="Arial" w:hAnsi="Arial" w:cs="Arial"/>
          <w:b/>
          <w:bCs/>
          <w:sz w:val="24"/>
          <w:szCs w:val="24"/>
        </w:rPr>
      </w:pPr>
      <w:r w:rsidRPr="003438EE">
        <w:rPr>
          <w:rFonts w:ascii="Arial" w:hAnsi="Arial" w:cs="Arial"/>
          <w:b/>
          <w:bCs/>
          <w:sz w:val="24"/>
          <w:szCs w:val="24"/>
        </w:rPr>
        <w:t xml:space="preserve">Fahrerkomfort auf höchstem Niveau: </w:t>
      </w:r>
      <w:r>
        <w:rPr>
          <w:rFonts w:ascii="Arial" w:hAnsi="Arial" w:cs="Arial"/>
          <w:b/>
          <w:bCs/>
          <w:sz w:val="24"/>
          <w:szCs w:val="24"/>
        </w:rPr>
        <w:t>GED überzeugt durch Laufruhe</w:t>
      </w:r>
    </w:p>
    <w:p w:rsidR="00023F95" w:rsidRDefault="00862D9C" w:rsidP="00862D9C">
      <w:pPr>
        <w:spacing w:line="360" w:lineRule="auto"/>
        <w:rPr>
          <w:rFonts w:ascii="Arial" w:hAnsi="Arial" w:cs="Arial"/>
          <w:b/>
          <w:sz w:val="24"/>
          <w:szCs w:val="24"/>
        </w:rPr>
      </w:pPr>
      <w:r w:rsidRPr="003438EE">
        <w:rPr>
          <w:rFonts w:ascii="Arial" w:hAnsi="Arial" w:cs="Arial"/>
          <w:bCs/>
          <w:sz w:val="24"/>
          <w:szCs w:val="24"/>
        </w:rPr>
        <w:t xml:space="preserve">Durch </w:t>
      </w:r>
      <w:r>
        <w:rPr>
          <w:rFonts w:ascii="Arial" w:hAnsi="Arial" w:cs="Arial"/>
          <w:bCs/>
          <w:sz w:val="24"/>
          <w:szCs w:val="24"/>
        </w:rPr>
        <w:t xml:space="preserve">den elektrischen Antrieb werden Vibrationen und Lärmentwicklung in der Kabine verringert, wodurch ermüdungs- und stressfreies Arbeiten ermöglicht wird. „Wichtig war uns auch das Thema Lautstärke, da unser Werk direkt an ein Wohngebiet angrenzt. Mit dem Einsatz der neuen Bagger können wir die Geräuschkulisse für die Anwohner optimieren.“, erklärt Dirk Steinhausen. Zusammen mit dem SENNEBOGEN Vertriebs- und Servicepartner Schlüter </w:t>
      </w:r>
      <w:r w:rsidR="000A0F11">
        <w:rPr>
          <w:rFonts w:ascii="Arial" w:hAnsi="Arial" w:cs="Arial"/>
          <w:bCs/>
          <w:sz w:val="24"/>
          <w:szCs w:val="24"/>
        </w:rPr>
        <w:t xml:space="preserve">für </w:t>
      </w:r>
      <w:r>
        <w:rPr>
          <w:rFonts w:ascii="Arial" w:hAnsi="Arial" w:cs="Arial"/>
          <w:bCs/>
          <w:sz w:val="24"/>
          <w:szCs w:val="24"/>
        </w:rPr>
        <w:t>Baumaschinen GmbH habe man die ideale Lösung für den energieeffizienten Holzumschlag bei Pieper</w:t>
      </w:r>
      <w:r w:rsidR="009917CF">
        <w:rPr>
          <w:rFonts w:ascii="Arial" w:hAnsi="Arial" w:cs="Arial"/>
          <w:bCs/>
          <w:sz w:val="24"/>
          <w:szCs w:val="24"/>
        </w:rPr>
        <w:t xml:space="preserve"> Holz</w:t>
      </w:r>
      <w:r>
        <w:rPr>
          <w:rFonts w:ascii="Arial" w:hAnsi="Arial" w:cs="Arial"/>
          <w:bCs/>
          <w:sz w:val="24"/>
          <w:szCs w:val="24"/>
        </w:rPr>
        <w:t xml:space="preserve"> gefunden. </w:t>
      </w:r>
    </w:p>
    <w:p w:rsidR="00023F95" w:rsidRDefault="00023F95" w:rsidP="00FB220B">
      <w:pPr>
        <w:adjustRightInd w:val="0"/>
        <w:spacing w:line="360" w:lineRule="auto"/>
        <w:rPr>
          <w:rFonts w:ascii="Arial" w:hAnsi="Arial" w:cs="Arial"/>
          <w:b/>
          <w:sz w:val="24"/>
          <w:szCs w:val="24"/>
        </w:rPr>
      </w:pPr>
    </w:p>
    <w:p w:rsidR="00023F95" w:rsidRDefault="00023F95" w:rsidP="00FB220B">
      <w:pPr>
        <w:adjustRightInd w:val="0"/>
        <w:spacing w:line="360" w:lineRule="auto"/>
        <w:rPr>
          <w:rFonts w:ascii="Arial" w:hAnsi="Arial" w:cs="Arial"/>
          <w:b/>
          <w:sz w:val="24"/>
          <w:szCs w:val="24"/>
        </w:rPr>
      </w:pPr>
    </w:p>
    <w:p w:rsidR="003F3817" w:rsidRDefault="003F3817" w:rsidP="00FB220B">
      <w:pPr>
        <w:adjustRightInd w:val="0"/>
        <w:spacing w:line="360" w:lineRule="auto"/>
        <w:rPr>
          <w:rFonts w:ascii="Arial" w:eastAsia="Times New Roman" w:hAnsi="Arial" w:cs="Arial"/>
          <w:color w:val="1A1A1A"/>
          <w:sz w:val="24"/>
          <w:szCs w:val="24"/>
          <w:lang w:bidi="ar-SA"/>
        </w:rPr>
      </w:pPr>
    </w:p>
    <w:p w:rsidR="00023F95" w:rsidRDefault="00023F95" w:rsidP="00FB220B">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lastRenderedPageBreak/>
        <w:t>[Bildunterschrift:]</w:t>
      </w:r>
    </w:p>
    <w:p w:rsidR="003C517E" w:rsidRDefault="003C517E" w:rsidP="003C517E">
      <w:pPr>
        <w:adjustRightInd w:val="0"/>
        <w:spacing w:line="360" w:lineRule="auto"/>
        <w:ind w:firstLine="720"/>
        <w:rPr>
          <w:rFonts w:ascii="Arial" w:eastAsia="Times New Roman" w:hAnsi="Arial" w:cs="Arial"/>
          <w:b/>
          <w:color w:val="1A1A1A"/>
          <w:sz w:val="24"/>
          <w:szCs w:val="24"/>
          <w:lang w:bidi="ar-SA"/>
        </w:rPr>
      </w:pPr>
    </w:p>
    <w:p w:rsidR="00862D9C" w:rsidRDefault="00862D9C" w:rsidP="003C517E">
      <w:pPr>
        <w:adjustRightInd w:val="0"/>
        <w:spacing w:line="360" w:lineRule="auto"/>
        <w:ind w:firstLine="720"/>
        <w:rPr>
          <w:rFonts w:ascii="Arial" w:eastAsia="Times New Roman" w:hAnsi="Arial" w:cs="Arial"/>
          <w:b/>
          <w:color w:val="1A1A1A"/>
          <w:sz w:val="24"/>
          <w:szCs w:val="24"/>
          <w:lang w:bidi="ar-SA"/>
        </w:rPr>
      </w:pPr>
      <w:r w:rsidRPr="00862D9C">
        <w:rPr>
          <w:rFonts w:ascii="Arial" w:eastAsia="Times New Roman" w:hAnsi="Arial" w:cs="Arial"/>
          <w:b/>
          <w:noProof/>
          <w:color w:val="1A1A1A"/>
          <w:sz w:val="24"/>
          <w:szCs w:val="24"/>
          <w:lang w:bidi="ar-SA"/>
        </w:rPr>
        <w:drawing>
          <wp:inline distT="0" distB="0" distL="0" distR="0">
            <wp:extent cx="5440865" cy="3062690"/>
            <wp:effectExtent l="0" t="0" r="7620" b="4445"/>
            <wp:docPr id="7" name="Grafik 7" descr="U:\Marketing\01 Fotos_Bilder\01 Maschinenbilder\02 Green Line\735\202211_735_GED_Holzumschlag_Pieper_Deutschland\Auswahl\bearb\DSC04132_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arketing\01 Fotos_Bilder\01 Maschinenbilder\02 Green Line\735\202211_735_GED_Holzumschlag_Pieper_Deutschland\Auswahl\bearb\DSC04132_Re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5395" cy="3065240"/>
                    </a:xfrm>
                    <a:prstGeom prst="rect">
                      <a:avLst/>
                    </a:prstGeom>
                    <a:noFill/>
                    <a:ln>
                      <a:noFill/>
                    </a:ln>
                  </pic:spPr>
                </pic:pic>
              </a:graphicData>
            </a:graphic>
          </wp:inline>
        </w:drawing>
      </w:r>
    </w:p>
    <w:p w:rsidR="008C4AE2" w:rsidRDefault="00C56BA0" w:rsidP="008C4AE2">
      <w:pPr>
        <w:spacing w:before="100" w:beforeAutospacing="1" w:after="100" w:afterAutospacing="1" w:line="360" w:lineRule="auto"/>
        <w:ind w:left="720"/>
        <w:rPr>
          <w:rFonts w:ascii="Arial" w:hAnsi="Arial" w:cs="Arial"/>
          <w:sz w:val="24"/>
          <w:szCs w:val="24"/>
        </w:rPr>
      </w:pPr>
      <w:r>
        <w:rPr>
          <w:rFonts w:ascii="Arial" w:hAnsi="Arial" w:cs="Arial"/>
          <w:sz w:val="24"/>
          <w:szCs w:val="24"/>
        </w:rPr>
        <w:t>Elektrifizierte Umschlagbagger laufen größtenteils im Anhängerbetrieb und werden für längere Strecken im Werk genutzt</w:t>
      </w:r>
    </w:p>
    <w:p w:rsidR="00862D9C" w:rsidRDefault="00862D9C" w:rsidP="008C4AE2">
      <w:pPr>
        <w:spacing w:before="100" w:beforeAutospacing="1" w:after="100" w:afterAutospacing="1" w:line="360" w:lineRule="auto"/>
        <w:ind w:left="720"/>
        <w:rPr>
          <w:rFonts w:ascii="Arial" w:hAnsi="Arial" w:cs="Arial"/>
          <w:sz w:val="24"/>
          <w:szCs w:val="24"/>
        </w:rPr>
      </w:pPr>
      <w:r w:rsidRPr="00862D9C">
        <w:rPr>
          <w:rFonts w:ascii="Arial" w:hAnsi="Arial" w:cs="Arial"/>
          <w:noProof/>
          <w:sz w:val="24"/>
          <w:szCs w:val="24"/>
          <w:lang w:bidi="ar-SA"/>
        </w:rPr>
        <w:drawing>
          <wp:inline distT="0" distB="0" distL="0" distR="0">
            <wp:extent cx="5508434" cy="3100725"/>
            <wp:effectExtent l="0" t="0" r="0" b="4445"/>
            <wp:docPr id="17" name="Grafik 17" descr="U:\Marketing\01 Fotos_Bilder\01 Maschinenbilder\02 Green Line\735\202211_735_GED_Holzumschlag_Pieper_Deutschland\Auswahl\bearb\DSC04202_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Marketing\01 Fotos_Bilder\01 Maschinenbilder\02 Green Line\735\202211_735_GED_Holzumschlag_Pieper_Deutschland\Auswahl\bearb\DSC04202_Re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2983" cy="3103286"/>
                    </a:xfrm>
                    <a:prstGeom prst="rect">
                      <a:avLst/>
                    </a:prstGeom>
                    <a:noFill/>
                    <a:ln>
                      <a:noFill/>
                    </a:ln>
                  </pic:spPr>
                </pic:pic>
              </a:graphicData>
            </a:graphic>
          </wp:inline>
        </w:drawing>
      </w:r>
    </w:p>
    <w:p w:rsidR="00C56BA0" w:rsidRDefault="00C56BA0" w:rsidP="008C4AE2">
      <w:pPr>
        <w:spacing w:before="100" w:beforeAutospacing="1" w:after="100" w:afterAutospacing="1" w:line="360" w:lineRule="auto"/>
        <w:ind w:left="720"/>
        <w:rPr>
          <w:rFonts w:ascii="Arial" w:hAnsi="Arial" w:cs="Arial"/>
          <w:sz w:val="24"/>
          <w:szCs w:val="24"/>
        </w:rPr>
      </w:pPr>
      <w:r>
        <w:rPr>
          <w:rFonts w:ascii="Arial" w:hAnsi="Arial" w:cs="Arial"/>
          <w:sz w:val="24"/>
          <w:szCs w:val="24"/>
        </w:rPr>
        <w:t>735 E GED und 735 E arbeiten parallel am Sortierstrang und übernehmen den Rundholztransport im Sägewerk</w:t>
      </w:r>
    </w:p>
    <w:p w:rsidR="00862D9C" w:rsidRDefault="00862D9C" w:rsidP="008C4AE2">
      <w:pPr>
        <w:spacing w:before="100" w:beforeAutospacing="1" w:after="100" w:afterAutospacing="1" w:line="360" w:lineRule="auto"/>
        <w:ind w:left="720"/>
        <w:rPr>
          <w:rFonts w:ascii="Arial" w:hAnsi="Arial" w:cs="Arial"/>
          <w:sz w:val="24"/>
          <w:szCs w:val="24"/>
        </w:rPr>
      </w:pPr>
      <w:r w:rsidRPr="00862D9C">
        <w:rPr>
          <w:rFonts w:ascii="Arial" w:hAnsi="Arial" w:cs="Arial"/>
          <w:noProof/>
          <w:sz w:val="24"/>
          <w:szCs w:val="24"/>
          <w:lang w:bidi="ar-SA"/>
        </w:rPr>
        <w:lastRenderedPageBreak/>
        <w:drawing>
          <wp:inline distT="0" distB="0" distL="0" distR="0">
            <wp:extent cx="5464366" cy="3075919"/>
            <wp:effectExtent l="0" t="0" r="3175" b="0"/>
            <wp:docPr id="15" name="Grafik 15" descr="U:\Marketing\01 Fotos_Bilder\01 Maschinenbilder\02 Green Line\735\202211_735_GED_Holzumschlag_Pieper_Deutschland\Auswahl\bearb\DSC04179_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arketing\01 Fotos_Bilder\01 Maschinenbilder\02 Green Line\735\202211_735_GED_Holzumschlag_Pieper_Deutschland\Auswahl\bearb\DSC04179_Re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1518" cy="3079945"/>
                    </a:xfrm>
                    <a:prstGeom prst="rect">
                      <a:avLst/>
                    </a:prstGeom>
                    <a:noFill/>
                    <a:ln>
                      <a:noFill/>
                    </a:ln>
                  </pic:spPr>
                </pic:pic>
              </a:graphicData>
            </a:graphic>
          </wp:inline>
        </w:drawing>
      </w:r>
    </w:p>
    <w:p w:rsidR="00C56BA0" w:rsidRDefault="00C56BA0" w:rsidP="008C4AE2">
      <w:pPr>
        <w:spacing w:before="100" w:beforeAutospacing="1" w:after="100" w:afterAutospacing="1" w:line="360" w:lineRule="auto"/>
        <w:ind w:left="720"/>
        <w:rPr>
          <w:rFonts w:ascii="Arial" w:hAnsi="Arial" w:cs="Arial"/>
          <w:sz w:val="24"/>
          <w:szCs w:val="24"/>
        </w:rPr>
      </w:pPr>
      <w:r>
        <w:rPr>
          <w:rFonts w:ascii="Arial" w:hAnsi="Arial" w:cs="Arial"/>
          <w:sz w:val="24"/>
          <w:szCs w:val="24"/>
        </w:rPr>
        <w:t>Auch an einer 12,5%-Steigung liefert der 735 E GED eine hervorragende Performance</w:t>
      </w:r>
    </w:p>
    <w:p w:rsidR="00862D9C" w:rsidRDefault="00862D9C" w:rsidP="008C4AE2">
      <w:pPr>
        <w:spacing w:before="100" w:beforeAutospacing="1" w:after="100" w:afterAutospacing="1" w:line="360" w:lineRule="auto"/>
        <w:ind w:left="720"/>
        <w:rPr>
          <w:rFonts w:ascii="Arial" w:hAnsi="Arial" w:cs="Arial"/>
          <w:sz w:val="24"/>
          <w:szCs w:val="24"/>
        </w:rPr>
      </w:pPr>
      <w:r w:rsidRPr="00862D9C">
        <w:rPr>
          <w:rFonts w:ascii="Arial" w:hAnsi="Arial" w:cs="Arial"/>
          <w:noProof/>
          <w:sz w:val="24"/>
          <w:szCs w:val="24"/>
          <w:lang w:bidi="ar-SA"/>
        </w:rPr>
        <w:drawing>
          <wp:inline distT="0" distB="0" distL="0" distR="0" wp14:anchorId="215EAB78" wp14:editId="47E4D410">
            <wp:extent cx="5409282" cy="3044911"/>
            <wp:effectExtent l="0" t="0" r="1270" b="3175"/>
            <wp:docPr id="13" name="Grafik 13" descr="U:\Marketing\01 Fotos_Bilder\01 Maschinenbilder\02 Green Line\735\202211_735_GED_Holzumschlag_Pieper_Deutschland\Auswahl\bearb\DSC04154_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arketing\01 Fotos_Bilder\01 Maschinenbilder\02 Green Line\735\202211_735_GED_Holzumschlag_Pieper_Deutschland\Auswahl\bearb\DSC04154_Re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2716" cy="3046844"/>
                    </a:xfrm>
                    <a:prstGeom prst="rect">
                      <a:avLst/>
                    </a:prstGeom>
                    <a:noFill/>
                    <a:ln>
                      <a:noFill/>
                    </a:ln>
                  </pic:spPr>
                </pic:pic>
              </a:graphicData>
            </a:graphic>
          </wp:inline>
        </w:drawing>
      </w:r>
    </w:p>
    <w:p w:rsidR="00C56BA0" w:rsidRDefault="00C56BA0" w:rsidP="008C4AE2">
      <w:pPr>
        <w:spacing w:before="100" w:beforeAutospacing="1" w:after="100" w:afterAutospacing="1" w:line="360" w:lineRule="auto"/>
        <w:ind w:left="720"/>
        <w:rPr>
          <w:rFonts w:ascii="Arial" w:hAnsi="Arial" w:cs="Arial"/>
          <w:sz w:val="24"/>
          <w:szCs w:val="24"/>
        </w:rPr>
      </w:pPr>
      <w:r>
        <w:rPr>
          <w:rFonts w:ascii="Arial" w:hAnsi="Arial" w:cs="Arial"/>
          <w:sz w:val="24"/>
          <w:szCs w:val="24"/>
        </w:rPr>
        <w:t xml:space="preserve">Maschinenbediener Andreas </w:t>
      </w:r>
      <w:proofErr w:type="spellStart"/>
      <w:r>
        <w:rPr>
          <w:rFonts w:ascii="Arial" w:hAnsi="Arial" w:cs="Arial"/>
          <w:sz w:val="24"/>
          <w:szCs w:val="24"/>
        </w:rPr>
        <w:t>Nölke</w:t>
      </w:r>
      <w:proofErr w:type="spellEnd"/>
      <w:r>
        <w:rPr>
          <w:rFonts w:ascii="Arial" w:hAnsi="Arial" w:cs="Arial"/>
          <w:sz w:val="24"/>
          <w:szCs w:val="24"/>
        </w:rPr>
        <w:t xml:space="preserve"> (links) und </w:t>
      </w:r>
      <w:r w:rsidR="009917CF">
        <w:rPr>
          <w:rFonts w:ascii="Arial" w:hAnsi="Arial" w:cs="Arial"/>
          <w:sz w:val="24"/>
          <w:szCs w:val="24"/>
        </w:rPr>
        <w:t>Leiter der technischen Instandhaltung</w:t>
      </w:r>
      <w:r>
        <w:rPr>
          <w:rFonts w:ascii="Arial" w:hAnsi="Arial" w:cs="Arial"/>
          <w:sz w:val="24"/>
          <w:szCs w:val="24"/>
        </w:rPr>
        <w:t xml:space="preserve"> (rechts) sind sehr zufrieden mit den neuen Umschlagbaggern im Fuhrpark</w:t>
      </w:r>
    </w:p>
    <w:p w:rsidR="00862D9C" w:rsidRDefault="00862D9C" w:rsidP="008C4AE2">
      <w:pPr>
        <w:spacing w:before="100" w:beforeAutospacing="1" w:after="100" w:afterAutospacing="1" w:line="360" w:lineRule="auto"/>
        <w:ind w:left="720"/>
        <w:rPr>
          <w:rFonts w:ascii="Arial" w:hAnsi="Arial" w:cs="Arial"/>
          <w:sz w:val="24"/>
          <w:szCs w:val="24"/>
        </w:rPr>
      </w:pPr>
      <w:r w:rsidRPr="00862D9C">
        <w:rPr>
          <w:rFonts w:ascii="Arial" w:hAnsi="Arial" w:cs="Arial"/>
          <w:noProof/>
          <w:sz w:val="24"/>
          <w:szCs w:val="24"/>
          <w:lang w:bidi="ar-SA"/>
        </w:rPr>
        <w:lastRenderedPageBreak/>
        <w:drawing>
          <wp:inline distT="0" distB="0" distL="0" distR="0">
            <wp:extent cx="5497417" cy="3667867"/>
            <wp:effectExtent l="0" t="0" r="8255" b="8890"/>
            <wp:docPr id="18" name="Grafik 18" descr="M:\12, bauma_Bilder und Videos\2022\Bauma Freitag\SHP_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12, bauma_Bilder und Videos\2022\Bauma Freitag\SHP_15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1364" cy="3670501"/>
                    </a:xfrm>
                    <a:prstGeom prst="rect">
                      <a:avLst/>
                    </a:prstGeom>
                    <a:noFill/>
                    <a:ln>
                      <a:noFill/>
                    </a:ln>
                  </pic:spPr>
                </pic:pic>
              </a:graphicData>
            </a:graphic>
          </wp:inline>
        </w:drawing>
      </w:r>
    </w:p>
    <w:p w:rsidR="00D52010" w:rsidRPr="00C56BA0" w:rsidRDefault="00862D9C" w:rsidP="00C56BA0">
      <w:pPr>
        <w:spacing w:before="100" w:beforeAutospacing="1" w:after="100" w:afterAutospacing="1" w:line="360" w:lineRule="auto"/>
        <w:ind w:left="720"/>
        <w:rPr>
          <w:rFonts w:ascii="Arial" w:hAnsi="Arial" w:cs="Arial"/>
          <w:sz w:val="24"/>
          <w:szCs w:val="24"/>
        </w:rPr>
      </w:pPr>
      <w:r>
        <w:rPr>
          <w:rFonts w:ascii="Arial" w:hAnsi="Arial" w:cs="Arial"/>
          <w:sz w:val="24"/>
          <w:szCs w:val="24"/>
        </w:rPr>
        <w:t xml:space="preserve">Offizielle Übergabe des 735 E GED auf der </w:t>
      </w:r>
      <w:proofErr w:type="spellStart"/>
      <w:r>
        <w:rPr>
          <w:rFonts w:ascii="Arial" w:hAnsi="Arial" w:cs="Arial"/>
          <w:sz w:val="24"/>
          <w:szCs w:val="24"/>
        </w:rPr>
        <w:t>bauma</w:t>
      </w:r>
      <w:proofErr w:type="spellEnd"/>
      <w:r>
        <w:rPr>
          <w:rFonts w:ascii="Arial" w:hAnsi="Arial" w:cs="Arial"/>
          <w:sz w:val="24"/>
          <w:szCs w:val="24"/>
        </w:rPr>
        <w:t xml:space="preserve"> 2022</w:t>
      </w:r>
      <w:r w:rsidR="002E6295">
        <w:rPr>
          <w:rFonts w:ascii="Arial" w:hAnsi="Arial" w:cs="Arial"/>
          <w:sz w:val="24"/>
          <w:szCs w:val="24"/>
        </w:rPr>
        <w:t>: v. l. Matthias Übelacker und Simon Gröschl (SENNEBOGEN), Dirk Steinhausen (Pieper Holz), Uta Hage und Julian Siggemann (Schlüter für Baumaschinen)</w:t>
      </w:r>
    </w:p>
    <w:sectPr w:rsidR="00D52010" w:rsidRPr="00C56BA0" w:rsidSect="00D7119D">
      <w:headerReference w:type="default" r:id="rId13"/>
      <w:footerReference w:type="even" r:id="rId14"/>
      <w:footerReference w:type="default" r:id="rId15"/>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Franziska Limbrunner</w:t>
    </w:r>
    <w:r w:rsidR="00862D9C">
      <w:rPr>
        <w:rFonts w:ascii="Arial"/>
        <w:b/>
        <w:color w:val="7F7F7F" w:themeColor="text1" w:themeTint="80"/>
        <w:sz w:val="16"/>
        <w:lang w:val="en-US"/>
      </w:rPr>
      <w:tab/>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/540 361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4A08E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5"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4"/>
  </w:num>
  <w:num w:numId="5">
    <w:abstractNumId w:val="2"/>
  </w:num>
  <w:num w:numId="6">
    <w:abstractNumId w:val="7"/>
  </w:num>
  <w:num w:numId="7">
    <w:abstractNumId w:val="8"/>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20C72"/>
    <w:rsid w:val="0002208F"/>
    <w:rsid w:val="00023F95"/>
    <w:rsid w:val="0004079A"/>
    <w:rsid w:val="00045AC3"/>
    <w:rsid w:val="000514E6"/>
    <w:rsid w:val="00060BE6"/>
    <w:rsid w:val="00074244"/>
    <w:rsid w:val="000A0F11"/>
    <w:rsid w:val="000C5FF7"/>
    <w:rsid w:val="000C7446"/>
    <w:rsid w:val="000D179C"/>
    <w:rsid w:val="00104E49"/>
    <w:rsid w:val="00107940"/>
    <w:rsid w:val="001341B3"/>
    <w:rsid w:val="00144776"/>
    <w:rsid w:val="001D6602"/>
    <w:rsid w:val="001D6C06"/>
    <w:rsid w:val="001E1843"/>
    <w:rsid w:val="00233FF4"/>
    <w:rsid w:val="002576D3"/>
    <w:rsid w:val="002639B4"/>
    <w:rsid w:val="002718E7"/>
    <w:rsid w:val="0028004A"/>
    <w:rsid w:val="002937C4"/>
    <w:rsid w:val="002A4AFB"/>
    <w:rsid w:val="002A68D7"/>
    <w:rsid w:val="002E6295"/>
    <w:rsid w:val="00302C9C"/>
    <w:rsid w:val="00330D90"/>
    <w:rsid w:val="00331C1B"/>
    <w:rsid w:val="0034761A"/>
    <w:rsid w:val="00373D11"/>
    <w:rsid w:val="00380115"/>
    <w:rsid w:val="00383614"/>
    <w:rsid w:val="003A38EB"/>
    <w:rsid w:val="003C517E"/>
    <w:rsid w:val="003D699A"/>
    <w:rsid w:val="003F3817"/>
    <w:rsid w:val="00405090"/>
    <w:rsid w:val="004114FD"/>
    <w:rsid w:val="004133E2"/>
    <w:rsid w:val="004228EF"/>
    <w:rsid w:val="004258B7"/>
    <w:rsid w:val="00427181"/>
    <w:rsid w:val="00462DD2"/>
    <w:rsid w:val="0047132D"/>
    <w:rsid w:val="00486598"/>
    <w:rsid w:val="004948BA"/>
    <w:rsid w:val="00494DDB"/>
    <w:rsid w:val="004D72FD"/>
    <w:rsid w:val="004E3803"/>
    <w:rsid w:val="00530D3A"/>
    <w:rsid w:val="005B1323"/>
    <w:rsid w:val="006274E0"/>
    <w:rsid w:val="00627FD3"/>
    <w:rsid w:val="006322D0"/>
    <w:rsid w:val="00640550"/>
    <w:rsid w:val="00665E8F"/>
    <w:rsid w:val="0068108F"/>
    <w:rsid w:val="00685A47"/>
    <w:rsid w:val="006B1DF1"/>
    <w:rsid w:val="006C0A6D"/>
    <w:rsid w:val="006D7313"/>
    <w:rsid w:val="006F39EA"/>
    <w:rsid w:val="006F7485"/>
    <w:rsid w:val="00742EA8"/>
    <w:rsid w:val="00770230"/>
    <w:rsid w:val="007823F5"/>
    <w:rsid w:val="00782415"/>
    <w:rsid w:val="007939D3"/>
    <w:rsid w:val="007B64CB"/>
    <w:rsid w:val="007C0C14"/>
    <w:rsid w:val="007C799B"/>
    <w:rsid w:val="007D1FAF"/>
    <w:rsid w:val="007D39AA"/>
    <w:rsid w:val="007E66DB"/>
    <w:rsid w:val="0080153E"/>
    <w:rsid w:val="008030F9"/>
    <w:rsid w:val="00820299"/>
    <w:rsid w:val="00835598"/>
    <w:rsid w:val="00840CB7"/>
    <w:rsid w:val="00841A70"/>
    <w:rsid w:val="00862D9C"/>
    <w:rsid w:val="00866343"/>
    <w:rsid w:val="008700AB"/>
    <w:rsid w:val="008707F8"/>
    <w:rsid w:val="0088119F"/>
    <w:rsid w:val="00896CF3"/>
    <w:rsid w:val="008C4AE2"/>
    <w:rsid w:val="008D18C1"/>
    <w:rsid w:val="00926117"/>
    <w:rsid w:val="00947235"/>
    <w:rsid w:val="00952AC7"/>
    <w:rsid w:val="009549BB"/>
    <w:rsid w:val="00990379"/>
    <w:rsid w:val="00990F7A"/>
    <w:rsid w:val="009917CF"/>
    <w:rsid w:val="009A4E1F"/>
    <w:rsid w:val="009C3939"/>
    <w:rsid w:val="009D543E"/>
    <w:rsid w:val="009E539D"/>
    <w:rsid w:val="009F00C4"/>
    <w:rsid w:val="009F41B8"/>
    <w:rsid w:val="00A35D1B"/>
    <w:rsid w:val="00A55181"/>
    <w:rsid w:val="00A849E6"/>
    <w:rsid w:val="00AB7FC5"/>
    <w:rsid w:val="00AD546B"/>
    <w:rsid w:val="00AE5A35"/>
    <w:rsid w:val="00B01AC7"/>
    <w:rsid w:val="00B0698F"/>
    <w:rsid w:val="00B13FD8"/>
    <w:rsid w:val="00B2125C"/>
    <w:rsid w:val="00B30A34"/>
    <w:rsid w:val="00B424D6"/>
    <w:rsid w:val="00B468D7"/>
    <w:rsid w:val="00B50ECB"/>
    <w:rsid w:val="00B577DC"/>
    <w:rsid w:val="00B63835"/>
    <w:rsid w:val="00B75B43"/>
    <w:rsid w:val="00B82B47"/>
    <w:rsid w:val="00BA08D5"/>
    <w:rsid w:val="00BA243E"/>
    <w:rsid w:val="00BC1EB5"/>
    <w:rsid w:val="00BD0389"/>
    <w:rsid w:val="00BF45C7"/>
    <w:rsid w:val="00BF61DD"/>
    <w:rsid w:val="00C01B06"/>
    <w:rsid w:val="00C56BA0"/>
    <w:rsid w:val="00C628BF"/>
    <w:rsid w:val="00C8354A"/>
    <w:rsid w:val="00C85D45"/>
    <w:rsid w:val="00C86C2D"/>
    <w:rsid w:val="00CB5411"/>
    <w:rsid w:val="00CC7881"/>
    <w:rsid w:val="00D13EBF"/>
    <w:rsid w:val="00D20119"/>
    <w:rsid w:val="00D33704"/>
    <w:rsid w:val="00D349B9"/>
    <w:rsid w:val="00D473B9"/>
    <w:rsid w:val="00D52010"/>
    <w:rsid w:val="00D7119D"/>
    <w:rsid w:val="00D719CB"/>
    <w:rsid w:val="00D739C4"/>
    <w:rsid w:val="00D82CE4"/>
    <w:rsid w:val="00D84372"/>
    <w:rsid w:val="00DC090F"/>
    <w:rsid w:val="00DC1CB3"/>
    <w:rsid w:val="00DD4F41"/>
    <w:rsid w:val="00E30675"/>
    <w:rsid w:val="00E3343E"/>
    <w:rsid w:val="00E456EC"/>
    <w:rsid w:val="00E64CAE"/>
    <w:rsid w:val="00E70149"/>
    <w:rsid w:val="00E774EB"/>
    <w:rsid w:val="00E77AF0"/>
    <w:rsid w:val="00E926FB"/>
    <w:rsid w:val="00EA19ED"/>
    <w:rsid w:val="00EA323D"/>
    <w:rsid w:val="00EF13D6"/>
    <w:rsid w:val="00EF6D10"/>
    <w:rsid w:val="00F044BD"/>
    <w:rsid w:val="00F1461D"/>
    <w:rsid w:val="00F27C8A"/>
    <w:rsid w:val="00F70449"/>
    <w:rsid w:val="00F81574"/>
    <w:rsid w:val="00F9315C"/>
    <w:rsid w:val="00FA2AE1"/>
    <w:rsid w:val="00FB220B"/>
    <w:rsid w:val="00FB330C"/>
    <w:rsid w:val="00FC1625"/>
    <w:rsid w:val="00FC2D96"/>
    <w:rsid w:val="00FD16CC"/>
    <w:rsid w:val="00FE14A9"/>
    <w:rsid w:val="00FE7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F22DF"/>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688</Words>
  <Characters>4339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Sandra Hartl</dc:creator>
  <cp:lastModifiedBy>Hartl Sandra</cp:lastModifiedBy>
  <cp:revision>10</cp:revision>
  <cp:lastPrinted>2022-11-21T07:39:00Z</cp:lastPrinted>
  <dcterms:created xsi:type="dcterms:W3CDTF">2022-11-03T09:17:00Z</dcterms:created>
  <dcterms:modified xsi:type="dcterms:W3CDTF">2022-11-21T14:38:00Z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